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0C" w:rsidRPr="006A200C" w:rsidRDefault="006A200C" w:rsidP="006A20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0C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6A200C" w:rsidRDefault="006A200C" w:rsidP="006A20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00C">
        <w:rPr>
          <w:rFonts w:ascii="Times New Roman" w:hAnsi="Times New Roman" w:cs="Times New Roman"/>
          <w:b/>
          <w:sz w:val="24"/>
          <w:szCs w:val="24"/>
        </w:rPr>
        <w:t>METODOLOGI PENELITIAN</w:t>
      </w:r>
    </w:p>
    <w:p w:rsidR="006A200C" w:rsidRPr="006A200C" w:rsidRDefault="006A200C" w:rsidP="006A20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00C" w:rsidRPr="00487BDC" w:rsidRDefault="006A200C" w:rsidP="002F4BC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7BDC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487BD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7BDC"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Pr="00487B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BDC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487B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BDC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  <w:r w:rsidRPr="00487B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BD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6A200C" w:rsidRPr="006A200C" w:rsidRDefault="006A200C" w:rsidP="002F4BC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00C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BC0" w:rsidRDefault="006A200C" w:rsidP="002F4BC0">
      <w:pPr>
        <w:pStyle w:val="ListParagraph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0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tuj</w:t>
      </w:r>
      <w:r w:rsidR="006A3F86">
        <w:rPr>
          <w:rFonts w:ascii="Times New Roman" w:hAnsi="Times New Roman" w:cs="Times New Roman"/>
          <w:sz w:val="24"/>
          <w:szCs w:val="24"/>
        </w:rPr>
        <w:t>uan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. </w:t>
      </w:r>
      <w:r w:rsidR="00C17700" w:rsidRPr="00D95BF9">
        <w:rPr>
          <w:rFonts w:ascii="Times New Roman" w:hAnsi="Times New Roman" w:cs="Times New Roman"/>
          <w:noProof/>
          <w:sz w:val="24"/>
          <w:szCs w:val="24"/>
          <w:lang w:val="en-US"/>
        </w:rPr>
        <w:t>Sugiyono</w:t>
      </w:r>
      <w:r w:rsidR="00C1770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C17700" w:rsidRPr="00D95BF9">
        <w:rPr>
          <w:rFonts w:ascii="Times New Roman" w:hAnsi="Times New Roman" w:cs="Times New Roman"/>
          <w:noProof/>
          <w:sz w:val="24"/>
          <w:szCs w:val="24"/>
          <w:lang w:val="en-US"/>
        </w:rPr>
        <w:t>2017)</w:t>
      </w:r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00C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proofErr w:type="gramStart"/>
      <w:r w:rsidRPr="006A20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proofErr w:type="gram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kealamiahan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kelompokkan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00">
        <w:rPr>
          <w:rFonts w:ascii="Times New Roman" w:hAnsi="Times New Roman" w:cs="Times New Roman"/>
          <w:i/>
          <w:sz w:val="24"/>
          <w:szCs w:val="24"/>
        </w:rPr>
        <w:t>expostfacto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naturalistik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r w:rsidRPr="00C17700">
        <w:rPr>
          <w:rFonts w:ascii="Times New Roman" w:hAnsi="Times New Roman" w:cs="Times New Roman"/>
          <w:i/>
          <w:sz w:val="24"/>
          <w:szCs w:val="24"/>
        </w:rPr>
        <w:t>policy research</w:t>
      </w:r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r w:rsidRPr="00C17700">
        <w:rPr>
          <w:rFonts w:ascii="Times New Roman" w:hAnsi="Times New Roman" w:cs="Times New Roman"/>
          <w:i/>
          <w:sz w:val="24"/>
          <w:szCs w:val="24"/>
        </w:rPr>
        <w:t>evaluation research, action research</w:t>
      </w:r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>Research and Development</w:t>
      </w:r>
      <w:r w:rsidRPr="006A2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00C" w:rsidRDefault="00C17700" w:rsidP="002F4BC0">
      <w:pPr>
        <w:pStyle w:val="ListParagraph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Sugiyono (2017)</w:t>
      </w:r>
      <w:r w:rsidR="00A56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uraikan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200C" w:rsidRPr="006A200C">
        <w:rPr>
          <w:rFonts w:ascii="Times New Roman" w:hAnsi="Times New Roman" w:cs="Times New Roman"/>
          <w:sz w:val="24"/>
          <w:szCs w:val="24"/>
        </w:rPr>
        <w:t>terkontrol</w:t>
      </w:r>
      <w:proofErr w:type="spellEnd"/>
      <w:r w:rsidR="006A200C" w:rsidRPr="006A20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200C" w:rsidRPr="006A200C" w:rsidRDefault="006A200C" w:rsidP="002F4BC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200C"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Pr="006A2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4BC0" w:rsidRDefault="006A200C" w:rsidP="002F4BC0">
      <w:pPr>
        <w:pStyle w:val="ListParagraph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6A200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>.</w:t>
      </w:r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di</w:t>
      </w:r>
      <w:r w:rsidRPr="006A200C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(treatment).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63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di</w:t>
      </w:r>
      <w:r w:rsidRPr="006A200C">
        <w:rPr>
          <w:rFonts w:ascii="Times New Roman" w:hAnsi="Times New Roman" w:cs="Times New Roman"/>
          <w:sz w:val="24"/>
          <w:szCs w:val="24"/>
        </w:rPr>
        <w:t>artikan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lain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</w:t>
      </w:r>
      <w:r w:rsidR="006A3F86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1592043008"/>
          <w:citation/>
        </w:sdtPr>
        <w:sdtEndPr/>
        <w:sdtContent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5689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Sug17 \l 1033 </w:instrText>
          </w:r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95BF9" w:rsidRPr="00D95BF9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(Sugiyono, 2017)</w:t>
          </w:r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200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proofErr w:type="gramEnd"/>
      <w:r w:rsidRPr="006A200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A20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200C">
        <w:rPr>
          <w:rFonts w:ascii="Times New Roman" w:hAnsi="Times New Roman" w:cs="Times New Roman"/>
          <w:sz w:val="24"/>
          <w:szCs w:val="24"/>
        </w:rPr>
        <w:t>yaitu:</w:t>
      </w:r>
      <w:proofErr w:type="spellEnd"/>
    </w:p>
    <w:p w:rsidR="0041317C" w:rsidRDefault="0041317C" w:rsidP="002F4BC0">
      <w:pPr>
        <w:pStyle w:val="ListParagraph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17C">
        <w:rPr>
          <w:rFonts w:ascii="Times New Roman" w:hAnsi="Times New Roman" w:cs="Times New Roman"/>
          <w:sz w:val="24"/>
          <w:szCs w:val="24"/>
        </w:rPr>
        <w:t xml:space="preserve">a) </w:t>
      </w:r>
      <w:r w:rsidRPr="00C17700">
        <w:rPr>
          <w:rFonts w:ascii="Times New Roman" w:hAnsi="Times New Roman" w:cs="Times New Roman"/>
          <w:i/>
          <w:sz w:val="24"/>
          <w:szCs w:val="24"/>
        </w:rPr>
        <w:t xml:space="preserve">Pre-Experimental Design b) True-Experimental Design c) Factorial Experimental Design d) </w:t>
      </w:r>
      <w:bookmarkStart w:id="0" w:name="_GoBack"/>
      <w:bookmarkEnd w:id="0"/>
      <w:r w:rsidRPr="00C17700">
        <w:rPr>
          <w:rFonts w:ascii="Times New Roman" w:hAnsi="Times New Roman" w:cs="Times New Roman"/>
          <w:i/>
          <w:sz w:val="24"/>
          <w:szCs w:val="24"/>
        </w:rPr>
        <w:t>Quasi Experimental</w:t>
      </w:r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>Design</w:t>
      </w:r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lastRenderedPageBreak/>
        <w:t>bentuk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700">
        <w:rPr>
          <w:rFonts w:ascii="Times New Roman" w:hAnsi="Times New Roman" w:cs="Times New Roman"/>
          <w:i/>
          <w:sz w:val="24"/>
          <w:szCs w:val="24"/>
        </w:rPr>
        <w:t>PreExperimental</w:t>
      </w:r>
      <w:proofErr w:type="spellEnd"/>
      <w:r w:rsidRPr="00C17700">
        <w:rPr>
          <w:rFonts w:ascii="Times New Roman" w:hAnsi="Times New Roman" w:cs="Times New Roman"/>
          <w:i/>
          <w:sz w:val="24"/>
          <w:szCs w:val="24"/>
        </w:rPr>
        <w:t xml:space="preserve"> Design</w:t>
      </w:r>
      <w:r w:rsidRPr="0041317C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-556936918"/>
          <w:citation/>
        </w:sdtPr>
        <w:sdtEndPr/>
        <w:sdtContent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5689E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Sug17 \l 1033 </w:instrText>
          </w:r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95BF9" w:rsidRPr="00D95BF9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(Sugiyono, 2017)</w:t>
          </w:r>
          <w:r w:rsidR="00A568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56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317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proofErr w:type="gramEnd"/>
      <w:r w:rsidRPr="0041317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>Pre-Experimental</w:t>
      </w:r>
      <w:r w:rsidRPr="0041317C">
        <w:rPr>
          <w:rFonts w:ascii="Times New Roman" w:hAnsi="Times New Roman" w:cs="Times New Roman"/>
          <w:sz w:val="24"/>
          <w:szCs w:val="24"/>
        </w:rPr>
        <w:t xml:space="preserve"> design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: </w:t>
      </w:r>
      <w:r w:rsidRPr="00C17700">
        <w:rPr>
          <w:rFonts w:ascii="Times New Roman" w:hAnsi="Times New Roman" w:cs="Times New Roman"/>
          <w:i/>
          <w:sz w:val="24"/>
          <w:szCs w:val="24"/>
        </w:rPr>
        <w:t xml:space="preserve">one-shot case study, one-group </w:t>
      </w:r>
      <w:proofErr w:type="spellStart"/>
      <w:r w:rsidRPr="00C17700">
        <w:rPr>
          <w:rFonts w:ascii="Times New Roman" w:hAnsi="Times New Roman" w:cs="Times New Roman"/>
          <w:i/>
          <w:sz w:val="24"/>
          <w:szCs w:val="24"/>
        </w:rPr>
        <w:t>pretest-posttest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>design</w:t>
      </w:r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>intact-group design</w:t>
      </w:r>
      <w:r w:rsidRPr="00413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Pr="00C17700">
        <w:rPr>
          <w:rFonts w:ascii="Times New Roman" w:hAnsi="Times New Roman" w:cs="Times New Roman"/>
          <w:i/>
          <w:sz w:val="24"/>
          <w:szCs w:val="24"/>
        </w:rPr>
        <w:t xml:space="preserve">one-group </w:t>
      </w:r>
      <w:proofErr w:type="spellStart"/>
      <w:r w:rsidRPr="00C17700">
        <w:rPr>
          <w:rFonts w:ascii="Times New Roman" w:hAnsi="Times New Roman" w:cs="Times New Roman"/>
          <w:i/>
          <w:sz w:val="24"/>
          <w:szCs w:val="24"/>
        </w:rPr>
        <w:t>pretest-posttest</w:t>
      </w:r>
      <w:proofErr w:type="spellEnd"/>
      <w:r w:rsidRPr="00C17700">
        <w:rPr>
          <w:rFonts w:ascii="Times New Roman" w:hAnsi="Times New Roman" w:cs="Times New Roman"/>
          <w:i/>
          <w:sz w:val="24"/>
          <w:szCs w:val="24"/>
        </w:rPr>
        <w:t xml:space="preserve"> design</w:t>
      </w:r>
      <w:r w:rsidRPr="0041317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sebabkan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A3F86" w:rsidRPr="0041317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A3F86" w:rsidRPr="0041317C">
        <w:rPr>
          <w:rFonts w:ascii="Times New Roman" w:hAnsi="Times New Roman" w:cs="Times New Roman"/>
          <w:sz w:val="24"/>
          <w:szCs w:val="24"/>
        </w:rPr>
        <w:t xml:space="preserve"> </w:t>
      </w:r>
      <w:r w:rsidR="006A3F86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6A3F86" w:rsidRPr="00C17700">
        <w:rPr>
          <w:rFonts w:ascii="Times New Roman" w:hAnsi="Times New Roman" w:cs="Times New Roman"/>
          <w:i/>
          <w:sz w:val="24"/>
          <w:szCs w:val="24"/>
        </w:rPr>
        <w:t xml:space="preserve"> Problem Based Learning</w:t>
      </w:r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F86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 w:rsidR="006A3F86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="00C17700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522">
        <w:rPr>
          <w:rFonts w:ascii="Times New Roman" w:hAnsi="Times New Roman" w:cs="Times New Roman"/>
          <w:sz w:val="24"/>
          <w:szCs w:val="24"/>
        </w:rPr>
        <w:t>S</w:t>
      </w:r>
      <w:r w:rsidRPr="0041317C">
        <w:rPr>
          <w:rFonts w:ascii="Times New Roman" w:hAnsi="Times New Roman" w:cs="Times New Roman"/>
          <w:sz w:val="24"/>
          <w:szCs w:val="24"/>
        </w:rPr>
        <w:t>ugiyono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(2017)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:       </w:t>
      </w:r>
    </w:p>
    <w:p w:rsidR="0041317C" w:rsidRDefault="006A3F86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4C7C7" wp14:editId="73410751">
                <wp:simplePos x="0" y="0"/>
                <wp:positionH relativeFrom="column">
                  <wp:posOffset>2341224</wp:posOffset>
                </wp:positionH>
                <wp:positionV relativeFrom="paragraph">
                  <wp:posOffset>127405</wp:posOffset>
                </wp:positionV>
                <wp:extent cx="1868993" cy="401934"/>
                <wp:effectExtent l="0" t="0" r="1714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993" cy="40193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F86" w:rsidRPr="006A3F86" w:rsidRDefault="006A3F86" w:rsidP="006A3F86">
                            <w:pPr>
                              <w:pStyle w:val="ListParagraph"/>
                              <w:spacing w:line="36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A3F8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O1 X O2</w:t>
                            </w:r>
                          </w:p>
                          <w:p w:rsidR="006A3F86" w:rsidRDefault="006A3F86" w:rsidP="006A3F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4C7C7" id="Rectangle 1" o:spid="_x0000_s1026" style="position:absolute;left:0;text-align:left;margin-left:184.35pt;margin-top:10.05pt;width:147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" fillcolor="white [3201]" strokecolor="black [3213]" strokeweight="1pt">
                <v:textbox>
                  <w:txbxContent>
                    <w:p w:rsidR="006A3F86" w:rsidRPr="006A3F86" w:rsidRDefault="006A3F86" w:rsidP="006A3F86">
                      <w:pPr>
                        <w:pStyle w:val="ListParagraph"/>
                        <w:spacing w:line="360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A3F8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O1 X O2</w:t>
                      </w:r>
                    </w:p>
                    <w:p w:rsidR="006A3F86" w:rsidRDefault="006A3F86" w:rsidP="006A3F8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317C" w:rsidRPr="0041317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3F86" w:rsidRDefault="006A3F86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3F86" w:rsidRDefault="006A3F86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317C" w:rsidRDefault="0041317C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17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3F86" w:rsidRDefault="0041317C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17C">
        <w:rPr>
          <w:rFonts w:ascii="Times New Roman" w:hAnsi="Times New Roman" w:cs="Times New Roman"/>
          <w:sz w:val="24"/>
          <w:szCs w:val="24"/>
        </w:rPr>
        <w:t xml:space="preserve">O1 </w:t>
      </w:r>
      <w:r w:rsidR="006A3F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317C">
        <w:rPr>
          <w:rFonts w:ascii="Times New Roman" w:hAnsi="Times New Roman" w:cs="Times New Roman"/>
          <w:sz w:val="24"/>
          <w:szCs w:val="24"/>
        </w:rPr>
        <w:t xml:space="preserve">= </w:t>
      </w:r>
      <w:r w:rsidR="0051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Tes</w:t>
      </w:r>
      <w:proofErr w:type="spellEnd"/>
      <w:proofErr w:type="gram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7C" w:rsidRDefault="0041317C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17C">
        <w:rPr>
          <w:rFonts w:ascii="Times New Roman" w:hAnsi="Times New Roman" w:cs="Times New Roman"/>
          <w:sz w:val="24"/>
          <w:szCs w:val="24"/>
        </w:rPr>
        <w:t xml:space="preserve">X </w:t>
      </w:r>
      <w:r w:rsidR="006A3F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317C">
        <w:rPr>
          <w:rFonts w:ascii="Times New Roman" w:hAnsi="Times New Roman" w:cs="Times New Roman"/>
          <w:sz w:val="24"/>
          <w:szCs w:val="24"/>
        </w:rPr>
        <w:t>=</w:t>
      </w:r>
      <w:r w:rsidR="005165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</w:t>
      </w:r>
      <w:r w:rsidR="00253CFA">
        <w:rPr>
          <w:rFonts w:ascii="Times New Roman" w:hAnsi="Times New Roman" w:cs="Times New Roman"/>
          <w:sz w:val="24"/>
          <w:szCs w:val="24"/>
        </w:rPr>
        <w:t>enggunaan</w:t>
      </w:r>
      <w:proofErr w:type="spellEnd"/>
      <w:proofErr w:type="gramEnd"/>
      <w:r w:rsidR="00253CF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253CFA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253CF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253CF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253CFA">
        <w:rPr>
          <w:rFonts w:ascii="Times New Roman" w:hAnsi="Times New Roman" w:cs="Times New Roman"/>
          <w:sz w:val="24"/>
          <w:szCs w:val="24"/>
        </w:rPr>
        <w:t xml:space="preserve"> PBL</w:t>
      </w:r>
    </w:p>
    <w:p w:rsidR="0041317C" w:rsidRDefault="0041317C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317C">
        <w:rPr>
          <w:rFonts w:ascii="Times New Roman" w:hAnsi="Times New Roman" w:cs="Times New Roman"/>
          <w:sz w:val="24"/>
          <w:szCs w:val="24"/>
        </w:rPr>
        <w:t xml:space="preserve">O2 </w:t>
      </w:r>
      <w:r w:rsidR="006A3F8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1317C">
        <w:rPr>
          <w:rFonts w:ascii="Times New Roman" w:hAnsi="Times New Roman" w:cs="Times New Roman"/>
          <w:sz w:val="24"/>
          <w:szCs w:val="24"/>
        </w:rPr>
        <w:t xml:space="preserve">= </w:t>
      </w:r>
      <w:r w:rsidR="00516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Tes</w:t>
      </w:r>
      <w:proofErr w:type="spellEnd"/>
      <w:proofErr w:type="gram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Akhir</w:t>
      </w:r>
      <w:proofErr w:type="spellEnd"/>
    </w:p>
    <w:p w:rsidR="006A3F86" w:rsidRPr="006A3F86" w:rsidRDefault="006A3F86" w:rsidP="006A200C">
      <w:pPr>
        <w:pStyle w:val="ListParagraph"/>
        <w:spacing w:line="360" w:lineRule="auto"/>
        <w:ind w:left="113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17C" w:rsidRPr="006A3F86" w:rsidRDefault="0041317C" w:rsidP="002F4BC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F86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  <w:r w:rsidRPr="006A3F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F8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6A3F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F86">
        <w:rPr>
          <w:rFonts w:ascii="Times New Roman" w:hAnsi="Times New Roman" w:cs="Times New Roman"/>
          <w:b/>
          <w:sz w:val="24"/>
          <w:szCs w:val="24"/>
        </w:rPr>
        <w:t>Sampel</w:t>
      </w:r>
      <w:proofErr w:type="spellEnd"/>
    </w:p>
    <w:p w:rsidR="006A3F86" w:rsidRPr="006A3F86" w:rsidRDefault="0041317C" w:rsidP="002F4BC0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3F86">
        <w:rPr>
          <w:rFonts w:ascii="Times New Roman" w:hAnsi="Times New Roman" w:cs="Times New Roman"/>
          <w:b/>
          <w:sz w:val="24"/>
          <w:szCs w:val="24"/>
        </w:rPr>
        <w:t>Populasi</w:t>
      </w:r>
      <w:proofErr w:type="spellEnd"/>
      <w:r w:rsidRPr="006A3F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B01" w:rsidRDefault="0041317C" w:rsidP="002F4BC0">
      <w:pPr>
        <w:autoSpaceDE w:val="0"/>
        <w:autoSpaceDN w:val="0"/>
        <w:adjustRightInd w:val="0"/>
        <w:spacing w:after="0" w:line="360" w:lineRule="auto"/>
        <w:ind w:left="720" w:firstLine="45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</w:t>
      </w:r>
      <w:r w:rsidR="004F61ED">
        <w:rPr>
          <w:rFonts w:ascii="Times New Roman" w:hAnsi="Times New Roman" w:cs="Times New Roman"/>
          <w:sz w:val="24"/>
          <w:szCs w:val="24"/>
        </w:rPr>
        <w:t>o</w:t>
      </w:r>
      <w:r w:rsidRPr="0041317C">
        <w:rPr>
          <w:rFonts w:ascii="Times New Roman" w:hAnsi="Times New Roman" w:cs="Times New Roman"/>
          <w:sz w:val="24"/>
          <w:szCs w:val="24"/>
        </w:rPr>
        <w:t>p</w:t>
      </w:r>
      <w:r w:rsidR="004F61ED">
        <w:rPr>
          <w:rFonts w:ascii="Times New Roman" w:hAnsi="Times New Roman" w:cs="Times New Roman"/>
          <w:sz w:val="24"/>
          <w:szCs w:val="24"/>
        </w:rPr>
        <w:t>u</w:t>
      </w:r>
      <w:r w:rsidRPr="0041317C">
        <w:rPr>
          <w:rFonts w:ascii="Times New Roman" w:hAnsi="Times New Roman" w:cs="Times New Roman"/>
          <w:sz w:val="24"/>
          <w:szCs w:val="24"/>
        </w:rPr>
        <w:t>lasi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17C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41317C">
        <w:rPr>
          <w:rFonts w:ascii="Times New Roman" w:hAnsi="Times New Roman" w:cs="Times New Roman"/>
          <w:sz w:val="24"/>
          <w:szCs w:val="24"/>
        </w:rPr>
        <w:t xml:space="preserve"> (2017)</w:t>
      </w:r>
      <w:r w:rsidR="00FF6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wilayah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generalisasi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terdiri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atas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obyek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subyek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mempunyai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kualitas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karakteristik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tertentu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ditetapkan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dipelajari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kemudian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datarik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kesimpulannya.Berdasarkan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pengertian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atas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disimpulkan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bahwa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keseluruhan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objek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sumber</w:t>
      </w:r>
      <w:proofErr w:type="spellEnd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</w:t>
      </w:r>
      <w:proofErr w:type="spellStart"/>
      <w:r w:rsidR="00FF6B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membahas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masalah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>Mahasiswa</w:t>
      </w:r>
      <w:proofErr w:type="spellEnd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>Geografi</w:t>
      </w:r>
      <w:proofErr w:type="spellEnd"/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angkatan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2018 </w:t>
      </w:r>
      <w:r w:rsidR="00A571AF">
        <w:rPr>
          <w:rFonts w:ascii="Times New Roman" w:hAnsi="Times New Roman" w:cs="Times New Roman"/>
          <w:color w:val="000000"/>
          <w:sz w:val="24"/>
          <w:szCs w:val="24"/>
          <w:lang w:val="en-US"/>
        </w:rPr>
        <w:t>IKIP PGRI Pontianak</w:t>
      </w:r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berjumlah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 (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tiga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kelas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yaitu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:</w:t>
      </w:r>
      <w:proofErr w:type="gram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Pagi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Pagi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Sore</w:t>
      </w:r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51F14" w:rsidRPr="00087A01" w:rsidRDefault="00C51F14" w:rsidP="002F4B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087A0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Sampel</w:t>
      </w:r>
      <w:proofErr w:type="spellEnd"/>
    </w:p>
    <w:p w:rsidR="00C51F14" w:rsidRDefault="00763522" w:rsidP="002F4BC0">
      <w:pPr>
        <w:autoSpaceDE w:val="0"/>
        <w:autoSpaceDN w:val="0"/>
        <w:adjustRightInd w:val="0"/>
        <w:spacing w:after="0" w:line="360" w:lineRule="auto"/>
        <w:ind w:left="720" w:firstLine="57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Samp</w:t>
      </w:r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sumber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ugiyono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(2017)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samp</w:t>
      </w:r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jumlah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karakteristik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dimiliki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</w:t>
      </w:r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menggunakan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87A01" w:rsidRPr="00087A0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proposive</w:t>
      </w:r>
      <w:proofErr w:type="spellEnd"/>
      <w:r w:rsidR="00087A01" w:rsidRPr="00087A0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sampling</w:t>
      </w:r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ampling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pengambilan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sampel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peluang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proofErr w:type="gram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sama</w:t>
      </w:r>
      <w:proofErr w:type="spellEnd"/>
      <w:proofErr w:type="gram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setiap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unsur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anggota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dipilih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anggota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sampel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Sampel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C51F14">
        <w:rPr>
          <w:rFonts w:ascii="Times New Roman" w:hAnsi="Times New Roman" w:cs="Times New Roman"/>
          <w:color w:val="000000"/>
          <w:sz w:val="24"/>
          <w:szCs w:val="24"/>
          <w:lang w:val="en-US"/>
        </w:rPr>
        <w:t>kelas</w:t>
      </w:r>
      <w:proofErr w:type="spellEnd"/>
      <w:r w:rsidR="00087A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2031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>Pagi</w:t>
      </w:r>
      <w:proofErr w:type="spellEnd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>jumlah</w:t>
      </w:r>
      <w:proofErr w:type="spellEnd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>mahasiswa</w:t>
      </w:r>
      <w:proofErr w:type="spellEnd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sebanyak</w:t>
      </w:r>
      <w:proofErr w:type="spellEnd"/>
      <w:r w:rsidR="00A568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 orang</w:t>
      </w:r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melihat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kelas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saat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56DB9">
        <w:rPr>
          <w:rFonts w:ascii="Times New Roman" w:hAnsi="Times New Roman" w:cs="Times New Roman"/>
          <w:color w:val="000000"/>
          <w:sz w:val="24"/>
          <w:szCs w:val="24"/>
          <w:lang w:val="en-US"/>
        </w:rPr>
        <w:t>perkuliahan</w:t>
      </w:r>
      <w:proofErr w:type="spellEnd"/>
      <w:r w:rsidR="00856D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kurang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dibanding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kedua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>kelas</w:t>
      </w:r>
      <w:proofErr w:type="spellEnd"/>
      <w:r w:rsidR="00B94E1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lain.</w:t>
      </w:r>
    </w:p>
    <w:p w:rsidR="00087A01" w:rsidRDefault="00087A01" w:rsidP="00087A01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1F14" w:rsidRPr="00087A01" w:rsidRDefault="00C51F14" w:rsidP="002F4B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Teknik</w:t>
      </w:r>
      <w:proofErr w:type="spellEnd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dan</w:t>
      </w:r>
      <w:proofErr w:type="spellEnd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Alat</w:t>
      </w:r>
      <w:proofErr w:type="spellEnd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Pengumpulan</w:t>
      </w:r>
      <w:proofErr w:type="spellEnd"/>
      <w:r w:rsidRPr="00087A0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Data</w:t>
      </w:r>
    </w:p>
    <w:p w:rsidR="00C51F14" w:rsidRPr="00087A01" w:rsidRDefault="00C51F14" w:rsidP="002F4B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1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87A0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Teknik</w:t>
      </w:r>
      <w:proofErr w:type="spellEnd"/>
      <w:r w:rsid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dan</w:t>
      </w:r>
      <w:proofErr w:type="spellEnd"/>
      <w:r w:rsid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Alat</w:t>
      </w:r>
      <w:proofErr w:type="spellEnd"/>
      <w:r w:rsid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087A0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87A0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Pengumpulan</w:t>
      </w:r>
      <w:proofErr w:type="spellEnd"/>
      <w:r w:rsidRPr="00087A0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Data </w:t>
      </w:r>
    </w:p>
    <w:p w:rsidR="00C51F14" w:rsidRDefault="00C51F14" w:rsidP="002F4BC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4E5C2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Tes</w:t>
      </w:r>
      <w:proofErr w:type="spellEnd"/>
    </w:p>
    <w:p w:rsidR="004E5C2F" w:rsidRDefault="004E5C2F" w:rsidP="002D0E43">
      <w:pPr>
        <w:pStyle w:val="ListParagraph"/>
        <w:autoSpaceDE w:val="0"/>
        <w:autoSpaceDN w:val="0"/>
        <w:adjustRightInd w:val="0"/>
        <w:spacing w:after="0" w:line="360" w:lineRule="auto"/>
        <w:ind w:left="108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Berkaitan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teknik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pengumpulan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maka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alat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pengumpulan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data yang </w:t>
      </w:r>
      <w:proofErr w:type="spellStart"/>
      <w:proofErr w:type="gram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proofErr w:type="gram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belajar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5BF9" w:rsidRP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Suwandi</w:t>
      </w:r>
      <w:r w:rsid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(</w:t>
      </w:r>
      <w:r w:rsidR="00D95BF9" w:rsidRP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2011)</w:t>
      </w:r>
      <w:r w:rsidR="00D95B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suatu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pemberian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tugas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pertanyaan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harus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dikerjakan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siswa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sedang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diberi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Jawaban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diberikan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siswa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pertanyaan-pertanyaan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dianggap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sebagai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informasi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terpercaya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mencerminkan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kemampuannya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umumnya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menilai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mengukur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belajar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siswa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terutama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belajar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kognitif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berkenaan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penguasaan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bahan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pengajaran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sesuai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tujuan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pendidikan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pengajaran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Jenis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adalalah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esai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Menurut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Tuckman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Nurgiyanto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(1987)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id w:val="1419442316"/>
          <w:citation/>
        </w:sdtPr>
        <w:sdtEndPr/>
        <w:sdtContent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begin"/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instrText xml:space="preserve"> CITATION Suw11 \l 1033 </w:instrText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separate"/>
          </w:r>
          <w:r w:rsidR="00D95BF9" w:rsidRPr="00D95BF9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en-US"/>
            </w:rPr>
            <w:t>(Suwandi, 2011)</w:t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end"/>
          </w:r>
        </w:sdtContent>
      </w:sdt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esai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suatu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pertanyaan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menuntut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jawaban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siswa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bentuk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uraian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mempergunakan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Bahasa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sendiri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esai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memungkinkan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mahasiswa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menunjukkan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kemampuan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menerapkan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pengetahuan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menganalisis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menghubungkan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mengevaluasi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informasi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>baru</w:t>
      </w:r>
      <w:proofErr w:type="spellEnd"/>
      <w:r w:rsidRPr="004E5C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2D0E43" w:rsidRPr="004E5C2F" w:rsidRDefault="002D0E43" w:rsidP="002D0E43">
      <w:pPr>
        <w:pStyle w:val="ListParagraph"/>
        <w:autoSpaceDE w:val="0"/>
        <w:autoSpaceDN w:val="0"/>
        <w:adjustRightInd w:val="0"/>
        <w:spacing w:after="0" w:line="360" w:lineRule="auto"/>
        <w:ind w:left="108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35ADD" w:rsidRPr="00856DB9" w:rsidRDefault="00B35ADD" w:rsidP="002D0E43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856DB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Validitas</w:t>
      </w:r>
      <w:proofErr w:type="spellEnd"/>
    </w:p>
    <w:p w:rsidR="00B35ADD" w:rsidRPr="0054461F" w:rsidRDefault="00B35ADD" w:rsidP="002D0E43">
      <w:pPr>
        <w:autoSpaceDE w:val="0"/>
        <w:autoSpaceDN w:val="0"/>
        <w:adjustRightInd w:val="0"/>
        <w:spacing w:after="0" w:line="360" w:lineRule="auto"/>
        <w:ind w:left="10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instrument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Sudjana (</w:t>
      </w:r>
      <w:r w:rsidR="00D95BF9" w:rsidRP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1990)</w:t>
      </w:r>
      <w:r w:rsidR="00D95B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berkenaan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ketepatan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konsep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betul-betul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seharusnya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5BF9" w:rsidRPr="00D95BF9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(Sudjana, 1990)</w:t>
      </w:r>
      <w:r w:rsidR="00D95B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berkenaan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kesanggupan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mengukur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seharusnya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melihat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kisi-kisi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soal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dinilai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kevalidannya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Adapun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konsutasi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4461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Expert Judgement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Ahli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4461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Expert Judgment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Ajun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Purwanto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Rosanti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Model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461F" w:rsidRPr="004077A1" w:rsidRDefault="0054461F" w:rsidP="002D0E4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4077A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Dokumentasi</w:t>
      </w:r>
      <w:proofErr w:type="spellEnd"/>
    </w:p>
    <w:p w:rsidR="0054461F" w:rsidRDefault="0054461F" w:rsidP="002D0E43">
      <w:pPr>
        <w:pStyle w:val="ListParagraph"/>
        <w:autoSpaceDE w:val="0"/>
        <w:autoSpaceDN w:val="0"/>
        <w:adjustRightInd w:val="0"/>
        <w:spacing w:after="0" w:line="360" w:lineRule="auto"/>
        <w:ind w:left="1080" w:firstLine="45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catatan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peristiwa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berlalu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berbentuk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tulisan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gambar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karya-karya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monumental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seseorang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id w:val="541412841"/>
          <w:citation/>
        </w:sdtPr>
        <w:sdtEndPr/>
        <w:sdtContent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begin"/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instrText xml:space="preserve"> CITATION Sug17 \l 1033 </w:instrText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separate"/>
          </w:r>
          <w:r w:rsidR="00D95BF9" w:rsidRPr="00D95BF9">
            <w:rPr>
              <w:rFonts w:ascii="Times New Roman" w:hAnsi="Times New Roman" w:cs="Times New Roman"/>
              <w:noProof/>
              <w:color w:val="000000"/>
              <w:sz w:val="24"/>
              <w:szCs w:val="24"/>
              <w:lang w:val="en-US"/>
            </w:rPr>
            <w:t>(Sugiyono, 2017)</w:t>
          </w:r>
          <w:r w:rsidR="00D95BF9">
            <w:rPr>
              <w:rFonts w:ascii="Times New Roman" w:hAnsi="Times New Roman" w:cs="Times New Roman"/>
              <w:color w:val="000000"/>
              <w:sz w:val="24"/>
              <w:szCs w:val="24"/>
              <w:lang w:val="en-US"/>
            </w:rPr>
            <w:fldChar w:fldCharType="end"/>
          </w:r>
        </w:sdtContent>
      </w:sdt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okumentasi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kegi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foto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foto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saat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 w:rsidRPr="008863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392F20" w:rsidRPr="00487BDC" w:rsidRDefault="00392F20" w:rsidP="002D0E43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A200C" w:rsidRPr="00240AA0" w:rsidRDefault="00924B36" w:rsidP="002D0E4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AA0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Pr="00240A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AA0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240AA0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C01213" w:rsidRPr="00C01213" w:rsidRDefault="00C01213" w:rsidP="002D0E43">
      <w:pPr>
        <w:pStyle w:val="ListParagraph"/>
        <w:numPr>
          <w:ilvl w:val="0"/>
          <w:numId w:val="10"/>
        </w:numPr>
        <w:spacing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2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213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213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21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C0121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0121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01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1ED">
        <w:rPr>
          <w:rFonts w:ascii="Times New Roman" w:hAnsi="Times New Roman" w:cs="Times New Roman"/>
          <w:sz w:val="24"/>
          <w:szCs w:val="24"/>
        </w:rPr>
        <w:t>persentase</w:t>
      </w:r>
      <w:proofErr w:type="spellEnd"/>
    </w:p>
    <w:p w:rsidR="00B35ADD" w:rsidRPr="00B35ADD" w:rsidRDefault="00B35ADD" w:rsidP="002D0E43">
      <w:pPr>
        <w:pStyle w:val="ListParagraph"/>
        <w:spacing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 ×100%</m:t>
          </m:r>
        </m:oMath>
      </m:oMathPara>
    </w:p>
    <w:p w:rsidR="00B35ADD" w:rsidRPr="00B35ADD" w:rsidRDefault="00B35ADD" w:rsidP="002D0E43">
      <w:pPr>
        <w:pStyle w:val="ListParagraph"/>
        <w:spacing w:line="360" w:lineRule="auto"/>
        <w:ind w:left="9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B35ADD">
        <w:rPr>
          <w:rFonts w:ascii="Times New Roman" w:eastAsiaTheme="minorEastAsia" w:hAnsi="Times New Roman" w:cs="Times New Roman"/>
          <w:sz w:val="24"/>
          <w:szCs w:val="24"/>
        </w:rPr>
        <w:t>Keterangan</w:t>
      </w:r>
      <w:proofErr w:type="spellEnd"/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B35ADD" w:rsidRPr="00B35ADD" w:rsidRDefault="00B35ADD" w:rsidP="002D0E43">
      <w:pPr>
        <w:pStyle w:val="ListParagraph"/>
        <w:spacing w:line="360" w:lineRule="auto"/>
        <w:ind w:left="9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P = </w:t>
      </w:r>
      <w:proofErr w:type="spellStart"/>
      <w:r w:rsidRPr="00B35ADD">
        <w:rPr>
          <w:rFonts w:ascii="Times New Roman" w:eastAsiaTheme="minorEastAsia" w:hAnsi="Times New Roman" w:cs="Times New Roman"/>
          <w:sz w:val="24"/>
          <w:szCs w:val="24"/>
        </w:rPr>
        <w:t>Presentasi</w:t>
      </w:r>
      <w:proofErr w:type="spellEnd"/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B35ADD">
        <w:rPr>
          <w:rFonts w:ascii="Times New Roman" w:eastAsiaTheme="minorEastAsia" w:hAnsi="Times New Roman" w:cs="Times New Roman"/>
          <w:sz w:val="24"/>
          <w:szCs w:val="24"/>
        </w:rPr>
        <w:t>dicari</w:t>
      </w:r>
      <w:proofErr w:type="spellEnd"/>
    </w:p>
    <w:p w:rsidR="00B35ADD" w:rsidRPr="00B35ADD" w:rsidRDefault="00B35ADD" w:rsidP="002D0E43">
      <w:pPr>
        <w:pStyle w:val="ListParagraph"/>
        <w:spacing w:line="360" w:lineRule="auto"/>
        <w:ind w:left="9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F = </w:t>
      </w:r>
      <w:proofErr w:type="spellStart"/>
      <w:r w:rsidRPr="00B35ADD">
        <w:rPr>
          <w:rFonts w:ascii="Times New Roman" w:eastAsiaTheme="minorEastAsia" w:hAnsi="Times New Roman" w:cs="Times New Roman"/>
          <w:sz w:val="24"/>
          <w:szCs w:val="24"/>
        </w:rPr>
        <w:t>Frekuensi</w:t>
      </w:r>
      <w:proofErr w:type="spellEnd"/>
    </w:p>
    <w:p w:rsidR="00B35ADD" w:rsidRPr="00B35ADD" w:rsidRDefault="00B35ADD" w:rsidP="002D0E43">
      <w:pPr>
        <w:pStyle w:val="ListParagraph"/>
        <w:spacing w:line="360" w:lineRule="auto"/>
        <w:ind w:left="90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N = </w:t>
      </w:r>
      <w:proofErr w:type="spellStart"/>
      <w:r w:rsidRPr="00B35ADD">
        <w:rPr>
          <w:rFonts w:ascii="Times New Roman" w:eastAsiaTheme="minorEastAsia" w:hAnsi="Times New Roman" w:cs="Times New Roman"/>
          <w:sz w:val="24"/>
          <w:szCs w:val="24"/>
        </w:rPr>
        <w:t>Jumlah</w:t>
      </w:r>
      <w:proofErr w:type="spellEnd"/>
      <w:r w:rsidRPr="00B35A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35ADD">
        <w:rPr>
          <w:rFonts w:ascii="Times New Roman" w:eastAsiaTheme="minorEastAsia" w:hAnsi="Times New Roman" w:cs="Times New Roman"/>
          <w:sz w:val="24"/>
          <w:szCs w:val="24"/>
        </w:rPr>
        <w:t>Responden</w:t>
      </w:r>
      <w:proofErr w:type="spellEnd"/>
    </w:p>
    <w:p w:rsidR="004E5C2F" w:rsidRDefault="004E5C2F" w:rsidP="00B35ADD">
      <w:pPr>
        <w:spacing w:line="360" w:lineRule="auto"/>
        <w:ind w:left="1530" w:firstLine="9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E3366" w:rsidRPr="00856DB9" w:rsidRDefault="00C01213" w:rsidP="004E5C2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6DB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="00856DB9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6DB9" w:rsidRPr="00856DB9">
        <w:rPr>
          <w:rFonts w:ascii="Times New Roman" w:hAnsi="Times New Roman" w:cs="Times New Roman"/>
          <w:b/>
          <w:sz w:val="24"/>
          <w:szCs w:val="24"/>
        </w:rPr>
        <w:t>3</w:t>
      </w:r>
      <w:r w:rsidR="00F747AB">
        <w:rPr>
          <w:rFonts w:ascii="Times New Roman" w:hAnsi="Times New Roman" w:cs="Times New Roman"/>
          <w:b/>
          <w:sz w:val="24"/>
          <w:szCs w:val="24"/>
        </w:rPr>
        <w:t>.1</w:t>
      </w:r>
      <w:r w:rsid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7A1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77A1" w:rsidRPr="00856DB9">
        <w:rPr>
          <w:rFonts w:ascii="Times New Roman" w:hAnsi="Times New Roman" w:cs="Times New Roman"/>
          <w:b/>
          <w:sz w:val="24"/>
          <w:szCs w:val="24"/>
        </w:rPr>
        <w:t>Rentang</w:t>
      </w:r>
      <w:proofErr w:type="spellEnd"/>
      <w:proofErr w:type="gramEnd"/>
      <w:r w:rsidR="004077A1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77A1" w:rsidRPr="00856DB9">
        <w:rPr>
          <w:rFonts w:ascii="Times New Roman" w:hAnsi="Times New Roman" w:cs="Times New Roman"/>
          <w:b/>
          <w:sz w:val="24"/>
          <w:szCs w:val="24"/>
        </w:rPr>
        <w:t>Skor</w:t>
      </w:r>
      <w:proofErr w:type="spellEnd"/>
      <w:r w:rsidR="004077A1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77A1" w:rsidRPr="00856DB9">
        <w:rPr>
          <w:rFonts w:ascii="Times New Roman" w:hAnsi="Times New Roman" w:cs="Times New Roman"/>
          <w:b/>
          <w:sz w:val="24"/>
          <w:szCs w:val="24"/>
        </w:rPr>
        <w:t>Nilai</w:t>
      </w:r>
      <w:proofErr w:type="spellEnd"/>
      <w:r w:rsidR="004077A1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C2F" w:rsidRPr="00856DB9">
        <w:rPr>
          <w:rFonts w:ascii="Times New Roman" w:hAnsi="Times New Roman" w:cs="Times New Roman"/>
          <w:b/>
          <w:sz w:val="24"/>
          <w:szCs w:val="24"/>
        </w:rPr>
        <w:t>Keterampilan</w:t>
      </w:r>
      <w:proofErr w:type="spellEnd"/>
      <w:r w:rsidR="002D0E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C2F" w:rsidRPr="00856DB9">
        <w:rPr>
          <w:rFonts w:ascii="Times New Roman" w:hAnsi="Times New Roman" w:cs="Times New Roman"/>
          <w:b/>
          <w:sz w:val="24"/>
          <w:szCs w:val="24"/>
        </w:rPr>
        <w:t>Berpikir</w:t>
      </w:r>
      <w:proofErr w:type="spellEnd"/>
      <w:r w:rsidR="004E5C2F" w:rsidRPr="00856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5C2F" w:rsidRPr="00856DB9">
        <w:rPr>
          <w:rFonts w:ascii="Times New Roman" w:hAnsi="Times New Roman" w:cs="Times New Roman"/>
          <w:b/>
          <w:sz w:val="24"/>
          <w:szCs w:val="24"/>
        </w:rPr>
        <w:t>Kritis</w:t>
      </w:r>
      <w:proofErr w:type="spellEnd"/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245"/>
        <w:gridCol w:w="3024"/>
      </w:tblGrid>
      <w:tr w:rsidR="004E3366" w:rsidTr="002D0E43">
        <w:trPr>
          <w:trHeight w:val="144"/>
        </w:trPr>
        <w:tc>
          <w:tcPr>
            <w:tcW w:w="2245" w:type="dxa"/>
          </w:tcPr>
          <w:p w:rsidR="004E3366" w:rsidRPr="00C01213" w:rsidRDefault="004E3366" w:rsidP="00C01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213">
              <w:rPr>
                <w:rFonts w:ascii="Times New Roman" w:hAnsi="Times New Roman" w:cs="Times New Roman"/>
                <w:b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3024" w:type="dxa"/>
          </w:tcPr>
          <w:p w:rsidR="004E3366" w:rsidRPr="00C01213" w:rsidRDefault="004E3366" w:rsidP="00C01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213">
              <w:rPr>
                <w:rFonts w:ascii="Times New Roman" w:hAnsi="Times New Roman" w:cs="Times New Roman"/>
                <w:b/>
                <w:sz w:val="24"/>
                <w:szCs w:val="24"/>
              </w:rPr>
              <w:t>Rentang</w:t>
            </w:r>
            <w:proofErr w:type="spellEnd"/>
            <w:r w:rsidRPr="00C0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1213">
              <w:rPr>
                <w:rFonts w:ascii="Times New Roman" w:hAnsi="Times New Roman" w:cs="Times New Roman"/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4E3366" w:rsidTr="002D0E43">
        <w:trPr>
          <w:trHeight w:val="144"/>
        </w:trPr>
        <w:tc>
          <w:tcPr>
            <w:tcW w:w="2245" w:type="dxa"/>
          </w:tcPr>
          <w:p w:rsidR="004E3366" w:rsidRDefault="00C01213" w:rsidP="00C0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3024" w:type="dxa"/>
          </w:tcPr>
          <w:p w:rsidR="004E3366" w:rsidRDefault="00C01213" w:rsidP="00C0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407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4E3366" w:rsidTr="002D0E43">
        <w:trPr>
          <w:trHeight w:val="144"/>
        </w:trPr>
        <w:tc>
          <w:tcPr>
            <w:tcW w:w="2245" w:type="dxa"/>
          </w:tcPr>
          <w:p w:rsidR="004E3366" w:rsidRDefault="00C01213" w:rsidP="00C0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3024" w:type="dxa"/>
          </w:tcPr>
          <w:p w:rsidR="004E3366" w:rsidRDefault="00C01213" w:rsidP="00C0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 w:rsidR="00407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</w:tr>
      <w:tr w:rsidR="004E3366" w:rsidTr="002D0E43">
        <w:trPr>
          <w:trHeight w:val="144"/>
        </w:trPr>
        <w:tc>
          <w:tcPr>
            <w:tcW w:w="2245" w:type="dxa"/>
          </w:tcPr>
          <w:p w:rsidR="004E3366" w:rsidRDefault="00C01213" w:rsidP="00C0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3024" w:type="dxa"/>
          </w:tcPr>
          <w:p w:rsidR="004E3366" w:rsidRDefault="00C01213" w:rsidP="00C0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407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</w:p>
        </w:tc>
      </w:tr>
      <w:tr w:rsidR="004E3366" w:rsidTr="002D0E43">
        <w:trPr>
          <w:trHeight w:val="144"/>
        </w:trPr>
        <w:tc>
          <w:tcPr>
            <w:tcW w:w="2245" w:type="dxa"/>
          </w:tcPr>
          <w:p w:rsidR="004E3366" w:rsidRDefault="00C01213" w:rsidP="00C0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3024" w:type="dxa"/>
          </w:tcPr>
          <w:p w:rsidR="004E3366" w:rsidRDefault="00C01213" w:rsidP="00C01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A568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</w:t>
            </w:r>
          </w:p>
        </w:tc>
      </w:tr>
      <w:tr w:rsidR="004E3366" w:rsidTr="002D0E43">
        <w:trPr>
          <w:trHeight w:val="144"/>
        </w:trPr>
        <w:tc>
          <w:tcPr>
            <w:tcW w:w="2245" w:type="dxa"/>
          </w:tcPr>
          <w:p w:rsidR="004E3366" w:rsidRDefault="00C01213" w:rsidP="00C01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Gagal</w:t>
            </w:r>
            <w:proofErr w:type="spellEnd"/>
          </w:p>
        </w:tc>
        <w:tc>
          <w:tcPr>
            <w:tcW w:w="3024" w:type="dxa"/>
          </w:tcPr>
          <w:p w:rsidR="004E3366" w:rsidRPr="00240AA0" w:rsidRDefault="00C9743A" w:rsidP="00C9743A">
            <w:pPr>
              <w:pStyle w:val="ListParagraph"/>
              <w:ind w:left="1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77A1" w:rsidRPr="00240A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01213" w:rsidRPr="00240AA0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</w:tr>
    </w:tbl>
    <w:p w:rsidR="004E3366" w:rsidRPr="004E3366" w:rsidRDefault="004E3366" w:rsidP="004E3366">
      <w:pPr>
        <w:spacing w:line="360" w:lineRule="auto"/>
        <w:ind w:firstLine="1170"/>
        <w:jc w:val="both"/>
        <w:rPr>
          <w:rFonts w:ascii="Times New Roman" w:hAnsi="Times New Roman" w:cs="Times New Roman"/>
          <w:sz w:val="24"/>
          <w:szCs w:val="24"/>
        </w:rPr>
      </w:pPr>
    </w:p>
    <w:p w:rsidR="00E16E91" w:rsidRPr="009B51F5" w:rsidRDefault="00240AA0" w:rsidP="002D0E43">
      <w:pPr>
        <w:pStyle w:val="ListParagraph"/>
        <w:spacing w:before="29" w:line="360" w:lineRule="auto"/>
        <w:ind w:left="810" w:right="77" w:hanging="45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2.   </w:t>
      </w:r>
      <w:proofErr w:type="spellStart"/>
      <w:proofErr w:type="gramStart"/>
      <w:r w:rsidR="00E16E91" w:rsidRPr="009B51F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ja</w:t>
      </w:r>
      <w:r w:rsidR="00E16E91" w:rsidRPr="009B51F5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spellEnd"/>
      <w:proofErr w:type="gramEnd"/>
      <w:r w:rsidR="00E16E91" w:rsidRPr="009B51F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ub 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="00E16E91" w:rsidRPr="009B51F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3, 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ruh</w:t>
      </w:r>
      <w:proofErr w:type="spellEnd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penggunaan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video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terintegrasi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Model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Pembelajaran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6E91" w:rsidRPr="00A568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Problem Based Learning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(PBL) </w:t>
      </w:r>
      <w:proofErr w:type="spellStart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>terhadap</w:t>
      </w:r>
      <w:proofErr w:type="spellEnd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>kemampuan</w:t>
      </w:r>
      <w:proofErr w:type="spellEnd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>berpikir</w:t>
      </w:r>
      <w:proofErr w:type="spellEnd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>kritis</w:t>
      </w:r>
      <w:proofErr w:type="spellEnd"/>
      <w:r w:rsid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Mahasisswa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Pendidikan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Geografi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pada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Mata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Kuliah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Geografi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Regional </w:t>
      </w:r>
      <w:proofErr w:type="spellStart"/>
      <w:r w:rsidR="004E5C2F">
        <w:rPr>
          <w:rFonts w:ascii="Times New Roman" w:eastAsia="Times New Roman" w:hAnsi="Times New Roman" w:cs="Times New Roman"/>
          <w:spacing w:val="1"/>
          <w:sz w:val="24"/>
          <w:szCs w:val="24"/>
        </w:rPr>
        <w:t>Dunia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(GR</w:t>
      </w:r>
      <w:r w:rsidR="004E5C2F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E16E91" w:rsidRPr="009B51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16E91" w:rsidRPr="009B51F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hu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6E91" w:rsidRPr="009B51F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ku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ka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pa</w:t>
      </w:r>
      <w:proofErr w:type="spellEnd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rh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un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16E91" w:rsidRPr="009B51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ng</w:t>
      </w:r>
      <w:r w:rsidR="00E16E91" w:rsidRPr="009B51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E16E91" w:rsidRPr="009B51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p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rh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un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E16E91" w:rsidRPr="009B51F5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E16E91" w:rsidRPr="009B51F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proofErr w:type="gramStart"/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r</w:t>
      </w:r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kut</w:t>
      </w:r>
      <w:proofErr w:type="spellEnd"/>
      <w:r w:rsidR="00E16E91" w:rsidRPr="009B51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16E91" w:rsidRPr="009B51F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E16E91" w:rsidRDefault="00240AA0" w:rsidP="002D0E43">
      <w:pPr>
        <w:spacing w:before="3" w:line="360" w:lineRule="auto"/>
        <w:ind w:left="1170" w:right="76" w:hanging="360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E16E9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b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el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spellEnd"/>
      <w:r w:rsidR="00E16E9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ila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kuk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16E9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z w:val="24"/>
          <w:szCs w:val="24"/>
        </w:rPr>
        <w:t>u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ji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no</w:t>
      </w:r>
      <w:r w:rsidR="00E16E91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="00E16E91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E16E91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E16E9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16E9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d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at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E16E91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E16E9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E16E91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-</w:t>
      </w:r>
      <w:r w:rsidR="00E16E9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te</w:t>
      </w:r>
      <w:r w:rsidR="00E16E9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E16E91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E16E9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E16E9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E16E91"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 w:rsidR="00E16E91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E16E91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gramStart"/>
      <w:r w:rsidR="00E16E9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te</w:t>
      </w:r>
      <w:r w:rsidR="00E16E9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t </w:t>
      </w:r>
      <w:r w:rsidR="00E16E91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me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E16E91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gg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un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proofErr w:type="spellEnd"/>
      <w:proofErr w:type="gramEnd"/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ru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proofErr w:type="spellEnd"/>
      <w:r w:rsidR="00E16E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E16E9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L</w:t>
      </w:r>
      <w:r w:rsidR="00E16E9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illi</w:t>
      </w:r>
      <w:r w:rsidR="00E16E91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>f</w:t>
      </w:r>
      <w:r w:rsidR="00E16E9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o</w:t>
      </w:r>
      <w:r w:rsidR="00E16E91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</w:rPr>
        <w:t>r</w:t>
      </w:r>
      <w:r w:rsidR="00E16E91"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proofErr w:type="spellStart"/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E16E91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g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proofErr w:type="spellEnd"/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ru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us</w:t>
      </w:r>
      <w:proofErr w:type="spellEnd"/>
      <w:r w:rsidR="00E16E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g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proofErr w:type="spellEnd"/>
      <w:r w:rsidR="00E16E91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proofErr w:type="spellStart"/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="00E16E9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ku</w:t>
      </w:r>
      <w:r w:rsidR="00E16E91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t</w:t>
      </w:r>
      <w:proofErr w:type="spellEnd"/>
      <w:r w:rsidR="00E16E91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E16E91" w:rsidRDefault="00E16E91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1722B">
        <w:rPr>
          <w:rFonts w:ascii="Times New Roman" w:eastAsiaTheme="minorEastAsia" w:hAnsi="Times New Roman" w:cs="Times New Roman"/>
          <w:sz w:val="24"/>
          <w:szCs w:val="24"/>
        </w:rPr>
        <w:t>L=</w:t>
      </w:r>
      <w:proofErr w:type="spellStart"/>
      <w:r w:rsidRPr="0011722B">
        <w:rPr>
          <w:rFonts w:ascii="Times New Roman" w:eastAsiaTheme="minorEastAsia" w:hAnsi="Times New Roman" w:cs="Times New Roman"/>
          <w:sz w:val="24"/>
          <w:szCs w:val="24"/>
        </w:rPr>
        <w:t>Maks</w:t>
      </w:r>
      <w:proofErr w:type="spellEnd"/>
      <w:r w:rsidRPr="0011722B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proofErr w:type="gramStart"/>
      <w:r w:rsidRPr="0011722B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spellStart"/>
      <w:proofErr w:type="gramEnd"/>
      <w:r w:rsidRPr="0011722B">
        <w:rPr>
          <w:rFonts w:ascii="Times New Roman" w:eastAsiaTheme="minorEastAsia" w:hAnsi="Times New Roman" w:cs="Times New Roman"/>
          <w:sz w:val="24"/>
          <w:szCs w:val="24"/>
        </w:rPr>
        <w:t>Zi</w:t>
      </w:r>
      <w:proofErr w:type="spellEnd"/>
      <w:r w:rsidRPr="0011722B">
        <w:rPr>
          <w:rFonts w:ascii="Times New Roman" w:eastAsiaTheme="minorEastAsia" w:hAnsi="Times New Roman" w:cs="Times New Roman"/>
          <w:sz w:val="24"/>
          <w:szCs w:val="24"/>
        </w:rPr>
        <w:t>)-S(</w:t>
      </w:r>
      <w:proofErr w:type="spellStart"/>
      <w:r w:rsidRPr="0011722B">
        <w:rPr>
          <w:rFonts w:ascii="Times New Roman" w:eastAsiaTheme="minorEastAsia" w:hAnsi="Times New Roman" w:cs="Times New Roman"/>
          <w:sz w:val="24"/>
          <w:szCs w:val="24"/>
        </w:rPr>
        <w:t>Zi</w:t>
      </w:r>
      <w:proofErr w:type="spellEnd"/>
      <w:r w:rsidRPr="0011722B">
        <w:rPr>
          <w:rFonts w:ascii="Times New Roman" w:eastAsiaTheme="minorEastAsia" w:hAnsi="Times New Roman" w:cs="Times New Roman"/>
          <w:sz w:val="24"/>
          <w:szCs w:val="24"/>
        </w:rPr>
        <w:t>)]</w:t>
      </w:r>
    </w:p>
    <w:p w:rsidR="00E16E91" w:rsidRDefault="00E16E91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E16E91" w:rsidRDefault="00E16E91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Transformasi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kenotasi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normal</w:t>
      </w:r>
    </w:p>
    <w:p w:rsidR="00E16E91" w:rsidRDefault="00E16E91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Z)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Probabilitas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Komulatif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Normal</w:t>
      </w:r>
    </w:p>
    <w:p w:rsidR="00E16E91" w:rsidRDefault="00E16E91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Z)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=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Probalilitas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Komulatif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Susetyo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2010)</w:t>
      </w:r>
    </w:p>
    <w:p w:rsidR="008D1ED0" w:rsidRDefault="008D1ED0" w:rsidP="002D0E43">
      <w:pPr>
        <w:pStyle w:val="ListParagraph"/>
        <w:spacing w:after="200"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pengujia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8D1ED0" w:rsidRDefault="008D1ED0" w:rsidP="002D0E43">
      <w:pPr>
        <w:ind w:left="1170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≥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proofErr w:type="spellStart"/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tab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</w:p>
    <w:p w:rsidR="008D1ED0" w:rsidRDefault="008D1ED0" w:rsidP="002D0E43">
      <w:pPr>
        <w:ind w:left="11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hitung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proofErr w:type="spellStart"/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tab</w:t>
      </w:r>
      <w:r>
        <w:rPr>
          <w:rFonts w:ascii="Times New Roman" w:eastAsia="Times New Roman" w:hAnsi="Times New Roman" w:cs="Times New Roman"/>
          <w:spacing w:val="-3"/>
          <w:position w:val="-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-3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2D0E43" w:rsidRPr="002D0E43" w:rsidRDefault="008D1ED0" w:rsidP="002D0E43">
      <w:pPr>
        <w:pStyle w:val="ListParagraph"/>
        <w:numPr>
          <w:ilvl w:val="0"/>
          <w:numId w:val="12"/>
        </w:numPr>
        <w:spacing w:before="7" w:line="360" w:lineRule="auto"/>
        <w:ind w:left="1170" w:right="77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r w:rsidRPr="002D0E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etela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2D0E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D0E4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nor</w:t>
      </w:r>
      <w:r w:rsidRPr="002D0E4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2D0E4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 w:rsidRPr="002D0E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D0E43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la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ela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2D0E4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ila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D0E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ita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ata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2D0E4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 w:rsidRPr="002D0E4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ima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0E4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D0E4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D0E43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-9"/>
          <w:sz w:val="24"/>
          <w:szCs w:val="24"/>
        </w:rPr>
        <w:t>F</w:t>
      </w:r>
      <w:r w:rsidRPr="002D0E43"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 w:rsidRPr="002D0E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 w:rsidRPr="002D0E43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z w:val="24"/>
          <w:szCs w:val="24"/>
        </w:rPr>
        <w:t>ru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Pr="002D0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2D0E43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D0E43"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2D0E4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D0E4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</w:p>
    <w:p w:rsidR="008D1ED0" w:rsidRPr="002D0E43" w:rsidRDefault="008D1ED0" w:rsidP="002D0E43">
      <w:pPr>
        <w:pStyle w:val="ListParagraph"/>
        <w:spacing w:before="7" w:line="260" w:lineRule="exact"/>
        <w:ind w:left="1170" w:right="77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proofErr w:type="gramStart"/>
      <w:r w:rsidRPr="002D0E43"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 w:rsidRPr="002D0E4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 w:rsidRPr="002D0E43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2D0E4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2D0E43">
        <w:rPr>
          <w:rFonts w:ascii="Times New Roman" w:eastAsia="Times New Roman" w:hAnsi="Times New Roman" w:cs="Times New Roman"/>
          <w:position w:val="-1"/>
          <w:sz w:val="24"/>
          <w:szCs w:val="24"/>
        </w:rPr>
        <w:t>kut</w:t>
      </w:r>
      <w:proofErr w:type="spellEnd"/>
      <w:r w:rsidRPr="002D0E43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2D0E43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proofErr w:type="gramEnd"/>
    </w:p>
    <w:p w:rsidR="002D0E43" w:rsidRDefault="008D1ED0" w:rsidP="002D0E43">
      <w:pPr>
        <w:pStyle w:val="ListParagraph"/>
        <w:spacing w:line="36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8D1ED0">
        <w:rPr>
          <w:rFonts w:ascii="Times New Roman" w:eastAsiaTheme="minorEastAsia" w:hAnsi="Times New Roman" w:cs="Times New Roman"/>
          <w:sz w:val="32"/>
          <w:szCs w:val="32"/>
        </w:rPr>
        <w:t>F  =</w:t>
      </w:r>
      <w:proofErr w:type="gramEnd"/>
      <w:r w:rsidRPr="008D1ED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varians besar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varians kecil</m:t>
            </m:r>
          </m:den>
        </m:f>
      </m:oMath>
      <w:r w:rsidR="002D0E43"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 w:rsidR="002D0E43" w:rsidRPr="009B51F5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="002D0E43" w:rsidRPr="009B51F5">
        <w:rPr>
          <w:rFonts w:ascii="Times New Roman" w:eastAsiaTheme="minorEastAsia" w:hAnsi="Times New Roman" w:cs="Times New Roman"/>
          <w:sz w:val="24"/>
          <w:szCs w:val="24"/>
        </w:rPr>
        <w:t>Sugiyono</w:t>
      </w:r>
      <w:proofErr w:type="spellEnd"/>
      <w:r w:rsidR="002D0E43" w:rsidRPr="009B51F5">
        <w:rPr>
          <w:rFonts w:ascii="Times New Roman" w:eastAsiaTheme="minorEastAsia" w:hAnsi="Times New Roman" w:cs="Times New Roman"/>
          <w:sz w:val="24"/>
          <w:szCs w:val="24"/>
        </w:rPr>
        <w:t>, 2012)</w:t>
      </w:r>
    </w:p>
    <w:p w:rsidR="008D1ED0" w:rsidRDefault="008D1ED0" w:rsidP="002D0E43">
      <w:pPr>
        <w:pStyle w:val="ListParagraph"/>
        <w:spacing w:line="360" w:lineRule="auto"/>
        <w:ind w:left="117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:rsidR="009B51F5" w:rsidRDefault="009B51F5" w:rsidP="002D0E43">
      <w:pPr>
        <w:pStyle w:val="ListParagraph"/>
        <w:spacing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</w:p>
    <w:p w:rsidR="009B51F5" w:rsidRDefault="009B51F5" w:rsidP="002D0E43">
      <w:pPr>
        <w:pStyle w:val="ListParagraph"/>
        <w:spacing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672C49">
        <w:rPr>
          <w:rFonts w:ascii="Times New Roman" w:eastAsiaTheme="minorEastAsia" w:hAnsi="Times New Roman" w:cs="Times New Roman"/>
          <w:sz w:val="24"/>
          <w:szCs w:val="24"/>
        </w:rPr>
        <w:t>&lt;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tabel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homogeny</w:t>
      </w:r>
    </w:p>
    <w:p w:rsidR="009B51F5" w:rsidRDefault="009B51F5" w:rsidP="002D0E43">
      <w:pPr>
        <w:pStyle w:val="ListParagraph"/>
        <w:spacing w:line="360" w:lineRule="auto"/>
        <w:ind w:left="1170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hitung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672C49">
        <w:rPr>
          <w:rFonts w:ascii="Times New Roman" w:eastAsiaTheme="minorEastAsia" w:hAnsi="Times New Roman" w:cs="Times New Roman"/>
          <w:sz w:val="24"/>
          <w:szCs w:val="24"/>
        </w:rPr>
        <w:t>&gt;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tabel</w:t>
      </w:r>
      <w:proofErr w:type="spellEnd"/>
    </w:p>
    <w:p w:rsidR="00672C49" w:rsidRDefault="00240AA0" w:rsidP="002D0E43">
      <w:pPr>
        <w:pStyle w:val="ListParagraph"/>
        <w:spacing w:line="360" w:lineRule="auto"/>
        <w:ind w:left="117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</w:t>
      </w:r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Jika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data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berdistribusi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normal </w:t>
      </w:r>
      <w:proofErr w:type="spellStart"/>
      <w:r w:rsidR="00392F20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="00392F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92F20">
        <w:rPr>
          <w:rFonts w:ascii="Times New Roman" w:eastAsiaTheme="minorEastAsia" w:hAnsi="Times New Roman" w:cs="Times New Roman"/>
          <w:sz w:val="24"/>
          <w:szCs w:val="24"/>
        </w:rPr>
        <w:t>homogenitas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dilanjutkan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– t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satu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kelompok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pengujian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hipotesis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sebuah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rumus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uji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-t yang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digunakan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72C49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72C49"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 w:rsidR="00672C49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  <w:proofErr w:type="gramEnd"/>
    </w:p>
    <w:p w:rsidR="00672C49" w:rsidRPr="002D0E43" w:rsidRDefault="00672C49" w:rsidP="002D0E43">
      <w:pPr>
        <w:pStyle w:val="ListParagraph"/>
        <w:spacing w:line="360" w:lineRule="auto"/>
        <w:ind w:left="1260" w:hanging="27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t=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Md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Σ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Σ</m:t>
                              </m:r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d)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n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n(n-1)</m:t>
                      </m:r>
                    </m:den>
                  </m:f>
                </m:e>
              </m:rad>
            </m:den>
          </m:f>
        </m:oMath>
      </m:oMathPara>
    </w:p>
    <w:p w:rsidR="008D1ED0" w:rsidRPr="002D0E43" w:rsidRDefault="008D1ED0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0E4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672C49" w:rsidRPr="002D0E43" w:rsidRDefault="00672C49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r w:rsidRPr="002D0E43">
        <w:rPr>
          <w:rFonts w:ascii="Times New Roman" w:hAnsi="Times New Roman" w:cs="Times New Roman"/>
          <w:sz w:val="24"/>
          <w:szCs w:val="24"/>
        </w:rPr>
        <w:t>t</w:t>
      </w:r>
      <w:r w:rsidRPr="002D0E43">
        <w:rPr>
          <w:rFonts w:ascii="Times New Roman" w:hAnsi="Times New Roman" w:cs="Times New Roman"/>
          <w:sz w:val="24"/>
          <w:szCs w:val="24"/>
        </w:rPr>
        <w:tab/>
      </w:r>
      <w:r w:rsidRPr="002D0E43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t</w:t>
      </w:r>
    </w:p>
    <w:p w:rsidR="00672C49" w:rsidRPr="002D0E43" w:rsidRDefault="00672C49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proofErr w:type="spellStart"/>
      <w:r w:rsidRPr="002D0E43">
        <w:rPr>
          <w:rFonts w:ascii="Times New Roman" w:hAnsi="Times New Roman" w:cs="Times New Roman"/>
          <w:sz w:val="24"/>
          <w:szCs w:val="24"/>
        </w:rPr>
        <w:t>Md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1C7D4B" w:rsidRPr="002D0E43">
        <w:rPr>
          <w:rFonts w:ascii="Times New Roman" w:hAnsi="Times New Roman" w:cs="Times New Roman"/>
          <w:sz w:val="24"/>
          <w:szCs w:val="24"/>
        </w:rPr>
        <w:t xml:space="preserve">Rata-rat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1C7D4B" w:rsidRPr="002D0E43">
        <w:rPr>
          <w:rFonts w:ascii="Times New Roman" w:hAnsi="Times New Roman" w:cs="Times New Roman"/>
          <w:sz w:val="24"/>
          <w:szCs w:val="24"/>
        </w:rPr>
        <w:t xml:space="preserve"> Antara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1C7D4B"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1C7D4B"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C7D4B"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1C7D4B"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D4B" w:rsidRPr="002D0E43">
        <w:rPr>
          <w:rFonts w:ascii="Times New Roman" w:hAnsi="Times New Roman" w:cs="Times New Roman"/>
          <w:sz w:val="24"/>
          <w:szCs w:val="24"/>
        </w:rPr>
        <w:t>akhir</w:t>
      </w:r>
      <w:proofErr w:type="spellEnd"/>
    </w:p>
    <w:p w:rsidR="001C7D4B" w:rsidRPr="002D0E43" w:rsidRDefault="001C7D4B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r w:rsidRPr="002D0E43">
        <w:rPr>
          <w:rFonts w:ascii="Times New Roman" w:hAnsi="Times New Roman" w:cs="Times New Roman"/>
          <w:sz w:val="24"/>
          <w:szCs w:val="24"/>
        </w:rPr>
        <w:t>D</w:t>
      </w:r>
      <w:r w:rsidRPr="002D0E43">
        <w:rPr>
          <w:rFonts w:ascii="Times New Roman" w:hAnsi="Times New Roman" w:cs="Times New Roman"/>
          <w:sz w:val="24"/>
          <w:szCs w:val="24"/>
        </w:rPr>
        <w:tab/>
      </w:r>
      <w:r w:rsidR="002D0E43">
        <w:rPr>
          <w:rFonts w:ascii="Times New Roman" w:hAnsi="Times New Roman" w:cs="Times New Roman"/>
          <w:sz w:val="24"/>
          <w:szCs w:val="24"/>
        </w:rPr>
        <w:tab/>
      </w:r>
      <w:r w:rsidRPr="002D0E43">
        <w:rPr>
          <w:rFonts w:ascii="Times New Roman" w:hAnsi="Times New Roman" w:cs="Times New Roman"/>
          <w:sz w:val="24"/>
          <w:szCs w:val="24"/>
        </w:rPr>
        <w:t xml:space="preserve">= Beda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akhir</w:t>
      </w:r>
      <w:proofErr w:type="spellEnd"/>
    </w:p>
    <w:p w:rsidR="001C7D4B" w:rsidRPr="002D0E43" w:rsidRDefault="001C7D4B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r w:rsidRPr="002D0E43">
        <w:rPr>
          <w:rFonts w:ascii="Times New Roman" w:hAnsi="Times New Roman" w:cs="Times New Roman"/>
          <w:sz w:val="24"/>
          <w:szCs w:val="24"/>
        </w:rPr>
        <w:t>N</w:t>
      </w:r>
      <w:r w:rsidR="002D0E43">
        <w:rPr>
          <w:rFonts w:ascii="Times New Roman" w:hAnsi="Times New Roman" w:cs="Times New Roman"/>
          <w:sz w:val="24"/>
          <w:szCs w:val="24"/>
        </w:rPr>
        <w:tab/>
      </w:r>
      <w:r w:rsidRPr="002D0E43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subyek</w:t>
      </w:r>
      <w:proofErr w:type="spellEnd"/>
    </w:p>
    <w:p w:rsidR="001C7D4B" w:rsidRPr="002D0E43" w:rsidRDefault="001C7D4B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  <w:r w:rsidRPr="002D0E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Subana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E43">
        <w:rPr>
          <w:rFonts w:ascii="Times New Roman" w:hAnsi="Times New Roman" w:cs="Times New Roman"/>
          <w:sz w:val="24"/>
          <w:szCs w:val="24"/>
        </w:rPr>
        <w:t>Sudrajat</w:t>
      </w:r>
      <w:proofErr w:type="spellEnd"/>
      <w:r w:rsidRPr="002D0E43">
        <w:rPr>
          <w:rFonts w:ascii="Times New Roman" w:hAnsi="Times New Roman" w:cs="Times New Roman"/>
          <w:sz w:val="24"/>
          <w:szCs w:val="24"/>
        </w:rPr>
        <w:t>, 2000)</w:t>
      </w:r>
    </w:p>
    <w:p w:rsidR="001C7D4B" w:rsidRPr="002D0E43" w:rsidRDefault="001C7D4B" w:rsidP="002D0E43">
      <w:pPr>
        <w:spacing w:before="7" w:line="260" w:lineRule="exact"/>
        <w:ind w:left="1260"/>
        <w:rPr>
          <w:rFonts w:ascii="Times New Roman" w:hAnsi="Times New Roman" w:cs="Times New Roman"/>
          <w:sz w:val="24"/>
          <w:szCs w:val="24"/>
        </w:rPr>
      </w:pPr>
    </w:p>
    <w:p w:rsidR="001C7D4B" w:rsidRPr="001C7D4B" w:rsidRDefault="001C7D4B" w:rsidP="008D1ED0">
      <w:pPr>
        <w:spacing w:before="7" w:line="260" w:lineRule="exact"/>
        <w:ind w:left="2029"/>
        <w:rPr>
          <w:rFonts w:ascii="Times New Roman" w:hAnsi="Times New Roman" w:cs="Times New Roman"/>
          <w:sz w:val="24"/>
          <w:szCs w:val="24"/>
        </w:rPr>
      </w:pPr>
      <w:proofErr w:type="spellStart"/>
      <w:r w:rsidRPr="001C7D4B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1C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7D4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C7D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C7D4B" w:rsidRPr="001C7D4B" w:rsidRDefault="001C7D4B" w:rsidP="008D1ED0">
      <w:pPr>
        <w:spacing w:before="7" w:line="260" w:lineRule="exact"/>
        <w:ind w:left="2029"/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1C7D4B">
        <w:rPr>
          <w:rFonts w:ascii="Times New Roman" w:hAnsi="Times New Roman" w:cs="Times New Roman"/>
          <w:sz w:val="24"/>
          <w:szCs w:val="24"/>
        </w:rPr>
        <w:t>H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1C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proofErr w:type="gramEnd"/>
      <w:r w:rsidRPr="001C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C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T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C7D4B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T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</w:p>
    <w:p w:rsidR="001C7D4B" w:rsidRDefault="001C7D4B" w:rsidP="008D1ED0">
      <w:pPr>
        <w:spacing w:before="7" w:line="260" w:lineRule="exact"/>
        <w:ind w:left="2029"/>
        <w:rPr>
          <w:rFonts w:ascii="Times New Roman" w:hAnsi="Times New Roman" w:cs="Times New Roman"/>
          <w:sz w:val="24"/>
          <w:szCs w:val="24"/>
          <w:vertAlign w:val="subscript"/>
        </w:rPr>
      </w:pPr>
      <w:r w:rsidRPr="001C7D4B">
        <w:rPr>
          <w:rFonts w:ascii="Times New Roman" w:hAnsi="Times New Roman" w:cs="Times New Roman"/>
          <w:sz w:val="24"/>
          <w:szCs w:val="24"/>
        </w:rPr>
        <w:t>H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1C7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T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C7D4B">
        <w:rPr>
          <w:rFonts w:ascii="Times New Roman" w:hAnsi="Times New Roman" w:cs="Times New Roman"/>
          <w:sz w:val="24"/>
          <w:szCs w:val="24"/>
        </w:rPr>
        <w:t xml:space="preserve">&lt; </w:t>
      </w:r>
      <w:proofErr w:type="spellStart"/>
      <w:r w:rsidRPr="001C7D4B">
        <w:rPr>
          <w:rFonts w:ascii="Times New Roman" w:hAnsi="Times New Roman" w:cs="Times New Roman"/>
          <w:sz w:val="24"/>
          <w:szCs w:val="24"/>
        </w:rPr>
        <w:t>T</w:t>
      </w:r>
      <w:r w:rsidRPr="001C7D4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</w:p>
    <w:p w:rsidR="0008473F" w:rsidRPr="001C7D4B" w:rsidRDefault="0008473F" w:rsidP="008D1ED0">
      <w:pPr>
        <w:spacing w:before="7" w:line="260" w:lineRule="exact"/>
        <w:ind w:left="2029"/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08473F" w:rsidRPr="001C7D4B" w:rsidSect="001C06C5">
      <w:headerReference w:type="default" r:id="rId8"/>
      <w:footerReference w:type="first" r:id="rId9"/>
      <w:pgSz w:w="11907" w:h="16839" w:code="9"/>
      <w:pgMar w:top="2268" w:right="1701" w:bottom="1701" w:left="2268" w:header="706" w:footer="706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53" w:rsidRDefault="00430353" w:rsidP="00B20C7E">
      <w:pPr>
        <w:spacing w:after="0" w:line="240" w:lineRule="auto"/>
      </w:pPr>
      <w:r>
        <w:separator/>
      </w:r>
    </w:p>
  </w:endnote>
  <w:endnote w:type="continuationSeparator" w:id="0">
    <w:p w:rsidR="00430353" w:rsidRDefault="00430353" w:rsidP="00B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337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B50FB" w:rsidRPr="009B50FB" w:rsidRDefault="009B50F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50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0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0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06C5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9B50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B50FB" w:rsidRDefault="009B5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53" w:rsidRDefault="00430353" w:rsidP="00B20C7E">
      <w:pPr>
        <w:spacing w:after="0" w:line="240" w:lineRule="auto"/>
      </w:pPr>
      <w:r>
        <w:separator/>
      </w:r>
    </w:p>
  </w:footnote>
  <w:footnote w:type="continuationSeparator" w:id="0">
    <w:p w:rsidR="00430353" w:rsidRDefault="00430353" w:rsidP="00B2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335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B50FB" w:rsidRPr="009B50FB" w:rsidRDefault="009B50F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B50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50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50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06C5">
          <w:rPr>
            <w:rFonts w:ascii="Times New Roman" w:hAnsi="Times New Roman" w:cs="Times New Roman"/>
            <w:noProof/>
            <w:sz w:val="24"/>
            <w:szCs w:val="24"/>
          </w:rPr>
          <w:t>32</w:t>
        </w:r>
        <w:r w:rsidRPr="009B50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20C7E" w:rsidRDefault="00B20C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1B06"/>
    <w:multiLevelType w:val="hybridMultilevel"/>
    <w:tmpl w:val="FA367F44"/>
    <w:lvl w:ilvl="0" w:tplc="B900BDCE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CA264DC"/>
    <w:multiLevelType w:val="hybridMultilevel"/>
    <w:tmpl w:val="6708F5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9342A"/>
    <w:multiLevelType w:val="hybridMultilevel"/>
    <w:tmpl w:val="B60EAE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4574F"/>
    <w:multiLevelType w:val="hybridMultilevel"/>
    <w:tmpl w:val="D2F480D2"/>
    <w:lvl w:ilvl="0" w:tplc="C6D8F02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286F5760"/>
    <w:multiLevelType w:val="hybridMultilevel"/>
    <w:tmpl w:val="D50EF5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08559B"/>
    <w:multiLevelType w:val="hybridMultilevel"/>
    <w:tmpl w:val="98708256"/>
    <w:lvl w:ilvl="0" w:tplc="CA2697A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24F61"/>
    <w:multiLevelType w:val="hybridMultilevel"/>
    <w:tmpl w:val="DC044112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4E9D3452"/>
    <w:multiLevelType w:val="hybridMultilevel"/>
    <w:tmpl w:val="AB1266A8"/>
    <w:lvl w:ilvl="0" w:tplc="597EBBD6">
      <w:start w:val="2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4FAA73F5"/>
    <w:multiLevelType w:val="hybridMultilevel"/>
    <w:tmpl w:val="BFC46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54636"/>
    <w:multiLevelType w:val="hybridMultilevel"/>
    <w:tmpl w:val="D89EE034"/>
    <w:lvl w:ilvl="0" w:tplc="9AA6487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10766F"/>
    <w:multiLevelType w:val="hybridMultilevel"/>
    <w:tmpl w:val="9418F7EA"/>
    <w:lvl w:ilvl="0" w:tplc="70DC0E44">
      <w:start w:val="2"/>
      <w:numFmt w:val="lowerLetter"/>
      <w:lvlText w:val="%1)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 w15:restartNumberingAfterBreak="0">
    <w:nsid w:val="6DAA68C4"/>
    <w:multiLevelType w:val="hybridMultilevel"/>
    <w:tmpl w:val="D1CE7F2C"/>
    <w:lvl w:ilvl="0" w:tplc="EA7E73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6A732B6"/>
    <w:multiLevelType w:val="hybridMultilevel"/>
    <w:tmpl w:val="816C829C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8506282"/>
    <w:multiLevelType w:val="hybridMultilevel"/>
    <w:tmpl w:val="DA9AEAE6"/>
    <w:lvl w:ilvl="0" w:tplc="AB6E3C62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0C"/>
    <w:rsid w:val="0008473F"/>
    <w:rsid w:val="00087A01"/>
    <w:rsid w:val="000C1F07"/>
    <w:rsid w:val="00164F7A"/>
    <w:rsid w:val="001A6636"/>
    <w:rsid w:val="001C06C5"/>
    <w:rsid w:val="001C7D4B"/>
    <w:rsid w:val="001E3BD7"/>
    <w:rsid w:val="002115D0"/>
    <w:rsid w:val="00240AA0"/>
    <w:rsid w:val="00253CFA"/>
    <w:rsid w:val="0027490E"/>
    <w:rsid w:val="002766BF"/>
    <w:rsid w:val="002A6A5F"/>
    <w:rsid w:val="002D0E43"/>
    <w:rsid w:val="002F4BC0"/>
    <w:rsid w:val="0032122F"/>
    <w:rsid w:val="00347A70"/>
    <w:rsid w:val="00392F20"/>
    <w:rsid w:val="003C0008"/>
    <w:rsid w:val="004077A1"/>
    <w:rsid w:val="0041317C"/>
    <w:rsid w:val="004265D0"/>
    <w:rsid w:val="00430353"/>
    <w:rsid w:val="00487BDC"/>
    <w:rsid w:val="004E3366"/>
    <w:rsid w:val="004E5C2F"/>
    <w:rsid w:val="004F61ED"/>
    <w:rsid w:val="00514794"/>
    <w:rsid w:val="005165B7"/>
    <w:rsid w:val="0054461F"/>
    <w:rsid w:val="005838DF"/>
    <w:rsid w:val="005A2D01"/>
    <w:rsid w:val="005C5272"/>
    <w:rsid w:val="005C781B"/>
    <w:rsid w:val="005D720D"/>
    <w:rsid w:val="005E0610"/>
    <w:rsid w:val="00672C49"/>
    <w:rsid w:val="00686519"/>
    <w:rsid w:val="006A200C"/>
    <w:rsid w:val="006A3F86"/>
    <w:rsid w:val="0072031A"/>
    <w:rsid w:val="007235AC"/>
    <w:rsid w:val="00763522"/>
    <w:rsid w:val="007E7A75"/>
    <w:rsid w:val="00856DB9"/>
    <w:rsid w:val="0088634B"/>
    <w:rsid w:val="008D1ED0"/>
    <w:rsid w:val="00924B36"/>
    <w:rsid w:val="009B50FB"/>
    <w:rsid w:val="009B51F5"/>
    <w:rsid w:val="00A416CB"/>
    <w:rsid w:val="00A5689E"/>
    <w:rsid w:val="00A571AF"/>
    <w:rsid w:val="00B20C7E"/>
    <w:rsid w:val="00B24FF6"/>
    <w:rsid w:val="00B35ADD"/>
    <w:rsid w:val="00B37BD5"/>
    <w:rsid w:val="00B94E17"/>
    <w:rsid w:val="00BC1330"/>
    <w:rsid w:val="00C01213"/>
    <w:rsid w:val="00C17700"/>
    <w:rsid w:val="00C4088B"/>
    <w:rsid w:val="00C51F14"/>
    <w:rsid w:val="00C9743A"/>
    <w:rsid w:val="00D95BF9"/>
    <w:rsid w:val="00E16E91"/>
    <w:rsid w:val="00EA2170"/>
    <w:rsid w:val="00EF2097"/>
    <w:rsid w:val="00F73627"/>
    <w:rsid w:val="00F747AB"/>
    <w:rsid w:val="00FA1F00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042E8B-9DFF-4ECE-BB3F-8120A438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6A200C"/>
    <w:pPr>
      <w:ind w:left="720"/>
      <w:contextualSpacing/>
    </w:p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E16E91"/>
    <w:rPr>
      <w:lang w:val="en-ID"/>
    </w:rPr>
  </w:style>
  <w:style w:type="character" w:styleId="PlaceholderText">
    <w:name w:val="Placeholder Text"/>
    <w:basedOn w:val="DefaultParagraphFont"/>
    <w:uiPriority w:val="99"/>
    <w:semiHidden/>
    <w:rsid w:val="00924B36"/>
    <w:rPr>
      <w:color w:val="808080"/>
    </w:rPr>
  </w:style>
  <w:style w:type="table" w:styleId="TableGrid">
    <w:name w:val="Table Grid"/>
    <w:basedOn w:val="TableNormal"/>
    <w:uiPriority w:val="39"/>
    <w:rsid w:val="004E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7E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B2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7E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20"/>
    <w:rPr>
      <w:rFonts w:ascii="Segoe UI" w:hAnsi="Segoe UI" w:cs="Segoe UI"/>
      <w:sz w:val="18"/>
      <w:szCs w:val="18"/>
      <w:lang w:val="en-ID"/>
    </w:rPr>
  </w:style>
  <w:style w:type="paragraph" w:styleId="NoSpacing">
    <w:name w:val="No Spacing"/>
    <w:uiPriority w:val="1"/>
    <w:qFormat/>
    <w:rsid w:val="004E5C2F"/>
    <w:pPr>
      <w:spacing w:after="0" w:line="240" w:lineRule="auto"/>
    </w:pPr>
    <w:rPr>
      <w:lang w:val="en-ID"/>
    </w:rPr>
  </w:style>
  <w:style w:type="paragraph" w:styleId="BodyText">
    <w:name w:val="Body Text"/>
    <w:basedOn w:val="Normal"/>
    <w:link w:val="BodyTextChar"/>
    <w:uiPriority w:val="1"/>
    <w:qFormat/>
    <w:rsid w:val="00C40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4088B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C40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Sug17</b:Tag>
    <b:SourceType>Book</b:SourceType>
    <b:Guid>{84502B34-E700-407A-94CE-FA6AD029CF17}</b:Guid>
    <b:Author>
      <b:Author>
        <b:NameList>
          <b:Person>
            <b:Last>Sugiyono</b:Last>
          </b:Person>
        </b:NameList>
      </b:Author>
    </b:Author>
    <b:Title>Metode Penelitian Pendidikan</b:Title>
    <b:Year>2017</b:Year>
    <b:City>Bandung</b:City>
    <b:Publisher>Alfabeta</b:Publisher>
    <b:RefOrder>1</b:RefOrder>
  </b:Source>
  <b:Source>
    <b:Tag>Suw11</b:Tag>
    <b:SourceType>Book</b:SourceType>
    <b:Guid>{8243A55D-5876-4935-8237-4A1E9BA4F62B}</b:Guid>
    <b:Title>Model-model Assesment dalam Pembelajaran</b:Title>
    <b:Year>2011</b:Year>
    <b:City>Surakarta</b:City>
    <b:Publisher>Yuma Pustaka</b:Publisher>
    <b:Author>
      <b:Author>
        <b:NameList>
          <b:Person>
            <b:Last>Suwandi</b:Last>
            <b:First>Sarwiji</b:First>
          </b:Person>
        </b:NameList>
      </b:Author>
    </b:Author>
    <b:RefOrder>2</b:RefOrder>
  </b:Source>
  <b:Source>
    <b:Tag>Sud90</b:Tag>
    <b:SourceType>Book</b:SourceType>
    <b:Guid>{7CC3A4D1-028C-4814-AC2C-DDE3C78494A5}</b:Guid>
    <b:Title>Penilaian Hasil Proses Belajar Mengajar</b:Title>
    <b:Year>1990</b:Year>
    <b:City>Bandung</b:City>
    <b:Publisher>Remaja Rosdakarya</b:Publisher>
    <b:Author>
      <b:Author>
        <b:NameList>
          <b:Person>
            <b:Last>Sudjana</b:Last>
            <b:First>Nana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A2718A14-B905-4095-B243-3CA5CE9B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2020-12-22T02:47:00Z</cp:lastPrinted>
  <dcterms:created xsi:type="dcterms:W3CDTF">2020-12-01T01:36:00Z</dcterms:created>
  <dcterms:modified xsi:type="dcterms:W3CDTF">2020-12-22T02:55:00Z</dcterms:modified>
</cp:coreProperties>
</file>