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DF" w:rsidRPr="00353904" w:rsidRDefault="00FF439C" w:rsidP="00FF43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04">
        <w:rPr>
          <w:rFonts w:ascii="Times New Roman" w:hAnsi="Times New Roman" w:cs="Times New Roman"/>
          <w:b/>
          <w:sz w:val="24"/>
          <w:szCs w:val="24"/>
        </w:rPr>
        <w:t>BAB I</w:t>
      </w:r>
    </w:p>
    <w:p w:rsidR="00FF439C" w:rsidRPr="00353904" w:rsidRDefault="00FF439C" w:rsidP="00FF43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04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FF439C" w:rsidRPr="00353904" w:rsidRDefault="00FF439C" w:rsidP="00FF439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9C" w:rsidRPr="00353904" w:rsidRDefault="00FF439C" w:rsidP="00FF439C">
      <w:pPr>
        <w:pStyle w:val="NoSpacing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353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353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FF439C" w:rsidRPr="00195A30" w:rsidRDefault="0011285F" w:rsidP="00195A30">
      <w:pPr>
        <w:spacing w:line="360" w:lineRule="auto"/>
        <w:ind w:left="450" w:firstLine="540"/>
        <w:jc w:val="both"/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teras</w:t>
      </w:r>
      <w:r w:rsidR="005F59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F5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F5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F5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5F5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industry 4.0.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bercirikan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teknologi-teknologi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meleburkan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digital,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robot,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computer yang </w:t>
      </w:r>
      <w:r w:rsidR="00A3459D" w:rsidRPr="00353904">
        <w:rPr>
          <w:rFonts w:ascii="Times New Roman" w:hAnsi="Times New Roman" w:cs="Times New Roman"/>
          <w:i/>
          <w:sz w:val="24"/>
          <w:szCs w:val="24"/>
        </w:rPr>
        <w:t>mobile</w:t>
      </w:r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pengeditan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A3459D" w:rsidRPr="00353904">
        <w:rPr>
          <w:rFonts w:ascii="Times New Roman" w:hAnsi="Times New Roman" w:cs="Times New Roman"/>
          <w:i/>
          <w:sz w:val="24"/>
          <w:szCs w:val="24"/>
        </w:rPr>
        <w:t>genetic</w:t>
      </w:r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industry 4.0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, sensor,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 “Internet of Things (</w:t>
      </w:r>
      <w:proofErr w:type="spellStart"/>
      <w:r w:rsidR="00A3459D" w:rsidRPr="0035390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A3459D" w:rsidRPr="0035390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A3459D" w:rsidRPr="00353904">
        <w:rPr>
          <w:rFonts w:ascii="Times New Roman" w:hAnsi="Times New Roman" w:cs="Times New Roman"/>
          <w:sz w:val="24"/>
          <w:szCs w:val="24"/>
        </w:rPr>
        <w:t xml:space="preserve">” </w:t>
      </w:r>
      <w:r w:rsidR="0019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sdt>
        <w:sdtPr>
          <w:id w:val="974255648"/>
          <w:citation/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r w:rsidR="00195A30" w:rsidRPr="006D731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D7311" w:rsidRPr="006D7311">
            <w:rPr>
              <w:rFonts w:ascii="Times New Roman" w:hAnsi="Times New Roman" w:cs="Times New Roman"/>
              <w:sz w:val="24"/>
              <w:szCs w:val="24"/>
            </w:rPr>
            <w:instrText xml:space="preserve">CITATION Mey16 \l 1033 </w:instrText>
          </w:r>
          <w:r w:rsidR="00195A30" w:rsidRPr="006D731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7311" w:rsidRPr="006D7311">
            <w:rPr>
              <w:rFonts w:ascii="Times New Roman" w:hAnsi="Times New Roman" w:cs="Times New Roman"/>
              <w:noProof/>
              <w:sz w:val="24"/>
              <w:szCs w:val="24"/>
            </w:rPr>
            <w:t>(Maria, Shahbodin, &amp; Pee, 2016)</w:t>
          </w:r>
          <w:r w:rsidR="00195A30" w:rsidRPr="006D731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95A30">
        <w:t xml:space="preserve">.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323A6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60"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guru,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42161D" w:rsidRPr="003539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76E1" w:rsidRDefault="0042161D" w:rsidP="00A3459D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90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tranformasi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talenta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meningka</w:t>
      </w:r>
      <w:r w:rsidR="00FD7225" w:rsidRPr="00353904">
        <w:rPr>
          <w:rFonts w:ascii="Times New Roman" w:hAnsi="Times New Roman" w:cs="Times New Roman"/>
          <w:sz w:val="24"/>
          <w:szCs w:val="24"/>
        </w:rPr>
        <w:t>tkan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pen</w:t>
      </w:r>
      <w:r w:rsidR="00762115">
        <w:rPr>
          <w:rFonts w:ascii="Times New Roman" w:hAnsi="Times New Roman" w:cs="Times New Roman"/>
          <w:sz w:val="24"/>
          <w:szCs w:val="24"/>
        </w:rPr>
        <w:t>didikan</w:t>
      </w:r>
      <w:proofErr w:type="spellEnd"/>
      <w:r w:rsidR="0076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115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762115">
        <w:rPr>
          <w:rFonts w:ascii="Times New Roman" w:hAnsi="Times New Roman" w:cs="Times New Roman"/>
          <w:sz w:val="24"/>
          <w:szCs w:val="24"/>
        </w:rPr>
        <w:t xml:space="preserve"> 21</w:t>
      </w:r>
      <w:sdt>
        <w:sdtPr>
          <w:rPr>
            <w:rFonts w:ascii="Times New Roman" w:hAnsi="Times New Roman" w:cs="Times New Roman"/>
            <w:sz w:val="24"/>
            <w:szCs w:val="24"/>
          </w:rPr>
          <w:id w:val="-316113261"/>
          <w:citation/>
        </w:sdtPr>
        <w:sdtEndPr/>
        <w:sdtContent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6211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Uto19 \l 1033 </w:instrText>
          </w:r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211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762115" w:rsidRPr="00597B5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(Utomo, 2019)</w:t>
          </w:r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7225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D7225" w:rsidRPr="00353904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FD722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guru yang juga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E59" w:rsidRPr="00353904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5B2E59" w:rsidRPr="00353904">
        <w:rPr>
          <w:rFonts w:ascii="Times New Roman" w:hAnsi="Times New Roman" w:cs="Times New Roman"/>
          <w:sz w:val="24"/>
          <w:szCs w:val="24"/>
        </w:rPr>
        <w:t>.</w:t>
      </w:r>
    </w:p>
    <w:p w:rsidR="00CB76E1" w:rsidRDefault="00CB76E1" w:rsidP="00784397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  <w:sectPr w:rsidR="00CB76E1" w:rsidSect="0072635F">
          <w:footerReference w:type="default" r:id="rId8"/>
          <w:pgSz w:w="12240" w:h="15840"/>
          <w:pgMar w:top="2268" w:right="1701" w:bottom="1701" w:left="2268" w:header="708" w:footer="708" w:gutter="0"/>
          <w:pgNumType w:start="1"/>
          <w:cols w:space="708"/>
          <w:docGrid w:linePitch="360"/>
        </w:sectPr>
      </w:pPr>
    </w:p>
    <w:p w:rsidR="00BB58D0" w:rsidRPr="00353904" w:rsidRDefault="005B2E59" w:rsidP="00784397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904"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calon-calon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perguruan-perguruan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di IKIP PGRI Pontianak.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perkuliahannya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dibekali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materi-materi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8D0" w:rsidRPr="0035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B58D0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5E367B" w:rsidRPr="00353904">
        <w:rPr>
          <w:rFonts w:ascii="Times New Roman" w:hAnsi="Times New Roman" w:cs="Times New Roman"/>
          <w:sz w:val="24"/>
          <w:szCs w:val="24"/>
        </w:rPr>
        <w:t>bio-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manusi</w:t>
      </w:r>
      <w:r w:rsidR="00455394" w:rsidRPr="0035390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-</w:t>
      </w:r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manusi</w:t>
      </w:r>
      <w:r w:rsidR="00455394" w:rsidRPr="0035390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60F8B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F8B" w:rsidRPr="00353904"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bentan</w:t>
      </w:r>
      <w:r w:rsidR="00455394" w:rsidRPr="00353904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, </w:t>
      </w:r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5E36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67B" w:rsidRPr="0035390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3231098"/>
          <w:citation/>
        </w:sdtPr>
        <w:sdtEndPr/>
        <w:sdtContent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6211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Dal17 \l 1033 </w:instrText>
          </w:r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2115" w:rsidRPr="0076211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(Daldjoeni, 2017)</w:t>
          </w:r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55394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5394" w:rsidRPr="00353904">
        <w:rPr>
          <w:rFonts w:ascii="Times New Roman" w:hAnsi="Times New Roman" w:cs="Times New Roman"/>
          <w:sz w:val="24"/>
          <w:szCs w:val="24"/>
        </w:rPr>
        <w:t>seisinya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menghapal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permas</w:t>
      </w:r>
      <w:r w:rsidR="00E60F8B" w:rsidRPr="00353904">
        <w:rPr>
          <w:rFonts w:ascii="Times New Roman" w:hAnsi="Times New Roman" w:cs="Times New Roman"/>
          <w:sz w:val="24"/>
          <w:szCs w:val="24"/>
        </w:rPr>
        <w:t>a</w:t>
      </w:r>
      <w:r w:rsidR="00455394" w:rsidRPr="00353904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>.</w:t>
      </w:r>
    </w:p>
    <w:p w:rsidR="00642D7B" w:rsidRPr="00353904" w:rsidRDefault="00BB58D0" w:rsidP="00642D7B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diasah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4F0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F05" w:rsidRPr="00353904">
        <w:rPr>
          <w:rFonts w:ascii="Times New Roman" w:hAnsi="Times New Roman" w:cs="Times New Roman"/>
          <w:sz w:val="24"/>
          <w:szCs w:val="24"/>
        </w:rPr>
        <w:t>keput</w:t>
      </w:r>
      <w:r w:rsidR="00C1677F" w:rsidRPr="00353904">
        <w:rPr>
          <w:rFonts w:ascii="Times New Roman" w:hAnsi="Times New Roman" w:cs="Times New Roman"/>
          <w:sz w:val="24"/>
          <w:szCs w:val="24"/>
        </w:rPr>
        <w:t>usan</w:t>
      </w:r>
      <w:proofErr w:type="spellEnd"/>
      <w:r w:rsidR="00C1677F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677F" w:rsidRPr="0035390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C1677F" w:rsidRPr="00353904">
        <w:rPr>
          <w:rFonts w:ascii="Times New Roman" w:hAnsi="Times New Roman" w:cs="Times New Roman"/>
          <w:sz w:val="24"/>
          <w:szCs w:val="24"/>
        </w:rPr>
        <w:t>.</w:t>
      </w:r>
      <w:r w:rsidR="00455394" w:rsidRPr="003539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Menur</w:t>
      </w:r>
      <w:r w:rsidR="00E60F8B" w:rsidRPr="00353904">
        <w:rPr>
          <w:rFonts w:ascii="Times New Roman" w:hAnsi="Times New Roman" w:cs="Times New Roman"/>
          <w:sz w:val="24"/>
          <w:szCs w:val="24"/>
        </w:rPr>
        <w:t>u</w:t>
      </w:r>
      <w:r w:rsidR="00784397" w:rsidRPr="0035390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Strander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(1992)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6836009"/>
          <w:citation/>
        </w:sdtPr>
        <w:sdtEndPr/>
        <w:sdtContent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62115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Set19 \l 1033 </w:instrText>
          </w:r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2115" w:rsidRPr="00762115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(Setiawan, 2019)</w:t>
          </w:r>
          <w:r w:rsidR="0076211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84397" w:rsidRPr="003539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menginterprestasika</w:t>
      </w:r>
      <w:r w:rsidR="00505846" w:rsidRPr="003539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pendapat-pendapat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397" w:rsidRPr="003539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84397" w:rsidRPr="00353904">
        <w:rPr>
          <w:rFonts w:ascii="Times New Roman" w:hAnsi="Times New Roman" w:cs="Times New Roman"/>
          <w:sz w:val="24"/>
          <w:szCs w:val="24"/>
        </w:rPr>
        <w:t>.</w:t>
      </w:r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94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39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ED5" w:rsidRPr="0035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71ED5" w:rsidRPr="00353904">
        <w:rPr>
          <w:rFonts w:ascii="Times New Roman" w:hAnsi="Times New Roman" w:cs="Times New Roman"/>
          <w:sz w:val="24"/>
          <w:szCs w:val="24"/>
        </w:rPr>
        <w:t xml:space="preserve"> media video.</w:t>
      </w:r>
    </w:p>
    <w:p w:rsidR="00353904" w:rsidRPr="00353904" w:rsidRDefault="00E94B5A" w:rsidP="00353904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094893162"/>
          <w:citation/>
        </w:sdtPr>
        <w:sdtEndPr/>
        <w:sdtContent>
          <w:r w:rsidR="009F2BCA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9F2BCA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instrText xml:space="preserve"> CITATION Riy07 \l 1033 </w:instrText>
          </w:r>
          <w:r w:rsidR="009F2BCA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9F2BCA" w:rsidRPr="009F2BCA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en-US"/>
            </w:rPr>
            <w:t>(Riyana, 2007)</w:t>
          </w:r>
          <w:r w:rsidR="009F2BCA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9F2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media video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media yang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menyajikan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audio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visual yang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berisi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pesan-pesan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lastRenderedPageBreak/>
        <w:t>berisi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teori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. Video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dengar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(audio visual) yang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pesan-pesan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denga</w:t>
      </w:r>
      <w:r w:rsidR="00D25B72" w:rsidRPr="00353904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D25B72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5B72" w:rsidRPr="00353904"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rena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dengar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(audio)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visual/video (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disajikan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serentak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Sejalan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64012313"/>
          <w:citation/>
        </w:sdtPr>
        <w:sdtEndPr/>
        <w:sdtContent>
          <w:r w:rsidR="009F3ADD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9F3ADD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instrText xml:space="preserve">CITATION Kri15 \l 1033 </w:instrText>
          </w:r>
          <w:r w:rsidR="009F3ADD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9F3ADD" w:rsidRPr="009F3ADD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en-US"/>
            </w:rPr>
            <w:t>(Dewandaru, 2015)</w:t>
          </w:r>
          <w:r w:rsidR="009F3ADD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="0016596B" w:rsidRPr="0035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96B" w:rsidRPr="00353904">
        <w:rPr>
          <w:rFonts w:ascii="Times New Roman" w:hAnsi="Times New Roman" w:cs="Times New Roman"/>
          <w:sz w:val="24"/>
          <w:szCs w:val="24"/>
        </w:rPr>
        <w:t>m</w:t>
      </w:r>
      <w:r w:rsidR="00642D7B" w:rsidRPr="00353904"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B72"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25B72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B72"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menuangkan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kritisnya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D7B" w:rsidRPr="0035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B72"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25B72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5B72"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642D7B" w:rsidRPr="003539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0568006"/>
          <w:citation/>
        </w:sdtPr>
        <w:sdtEndPr/>
        <w:sdtContent>
          <w:r w:rsidR="009F3A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F3ADD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Dar13 \l 1033 </w:instrText>
          </w:r>
          <w:r w:rsidR="009F3A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F3ADD" w:rsidRPr="009F3ADD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(Daryanto, 2013)</w:t>
          </w:r>
          <w:r w:rsidR="009F3A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F3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retensi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serap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F59F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3904" w:rsidRPr="00353904">
        <w:rPr>
          <w:rFonts w:ascii="Times New Roman" w:hAnsi="Times New Roman" w:cs="Times New Roman"/>
          <w:sz w:val="24"/>
          <w:szCs w:val="24"/>
        </w:rPr>
        <w:t>indra</w:t>
      </w:r>
      <w:proofErr w:type="spellEnd"/>
      <w:proofErr w:type="gram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. Media video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media audio visual,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>.</w:t>
      </w:r>
    </w:p>
    <w:p w:rsidR="00353904" w:rsidRPr="00353904" w:rsidRDefault="0016596B" w:rsidP="00642D7B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="00541BE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1BE4" w:rsidRPr="00353904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541BE4" w:rsidRPr="003539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  <w:r w:rsidR="00541BE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1BE4" w:rsidRPr="0035390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. Model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cocok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dikolaborasikan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media video </w:t>
      </w:r>
      <w:proofErr w:type="spellStart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4A4DB8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DB8" w:rsidRPr="00353904">
        <w:rPr>
          <w:rFonts w:ascii="Times New Roman" w:hAnsi="Times New Roman" w:cs="Times New Roman"/>
          <w:i/>
          <w:sz w:val="24"/>
          <w:szCs w:val="24"/>
          <w:lang w:val="en-US"/>
        </w:rPr>
        <w:t>Problem Based Learning</w:t>
      </w:r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678549304"/>
          <w:citation/>
        </w:sdtPr>
        <w:sdtEndPr/>
        <w:sdtContent>
          <w:r w:rsidR="009F3AD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9F3ADD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Sum12 \l 1033 </w:instrText>
          </w:r>
          <w:r w:rsidR="009F3AD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9F3ADD" w:rsidRPr="009F3ADD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(Sumarmi, 2012)</w:t>
          </w:r>
          <w:r w:rsidR="009F3AD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9F3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DB8" w:rsidRPr="00353904">
        <w:rPr>
          <w:rFonts w:ascii="Times New Roman" w:hAnsi="Times New Roman" w:cs="Times New Roman"/>
          <w:i/>
          <w:sz w:val="24"/>
          <w:szCs w:val="24"/>
          <w:lang w:val="en-US"/>
        </w:rPr>
        <w:t>Problem Based Learning</w:t>
      </w:r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menantang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  <w:lang w:val="en-US"/>
        </w:rPr>
        <w:t>kooperatif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memecahkan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="00E32E45" w:rsidRPr="003539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073E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73E" w:rsidRPr="00353904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5B073E" w:rsidRPr="002F5F25">
        <w:rPr>
          <w:rFonts w:ascii="Times New Roman" w:hAnsi="Times New Roman" w:cs="Times New Roman"/>
          <w:i/>
          <w:sz w:val="24"/>
          <w:szCs w:val="24"/>
        </w:rPr>
        <w:t>Problem Based Learning</w:t>
      </w:r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5B073E" w:rsidRPr="002F5F25">
        <w:rPr>
          <w:rFonts w:ascii="Times New Roman" w:hAnsi="Times New Roman" w:cs="Times New Roman"/>
          <w:i/>
          <w:sz w:val="24"/>
          <w:szCs w:val="24"/>
        </w:rPr>
        <w:t>(PBL)</w:t>
      </w:r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5B073E" w:rsidRPr="002F5F25">
        <w:rPr>
          <w:rFonts w:ascii="Times New Roman" w:hAnsi="Times New Roman" w:cs="Times New Roman"/>
          <w:i/>
          <w:sz w:val="24"/>
          <w:szCs w:val="24"/>
        </w:rPr>
        <w:t>PBL</w:t>
      </w:r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904" w:rsidRPr="0035390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073E" w:rsidRPr="00353904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menerapkannya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lastRenderedPageBreak/>
        <w:t>sehari</w:t>
      </w:r>
      <w:proofErr w:type="spellEnd"/>
      <w:r w:rsidR="00353904" w:rsidRPr="003539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5B073E" w:rsidRPr="009F3ADD">
        <w:rPr>
          <w:rFonts w:ascii="Times New Roman" w:hAnsi="Times New Roman" w:cs="Times New Roman"/>
          <w:i/>
          <w:sz w:val="24"/>
          <w:szCs w:val="24"/>
        </w:rPr>
        <w:t>Problem Based Learning</w:t>
      </w:r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="005B073E" w:rsidRPr="002F5F25">
        <w:rPr>
          <w:rFonts w:ascii="Times New Roman" w:hAnsi="Times New Roman" w:cs="Times New Roman"/>
          <w:i/>
          <w:sz w:val="24"/>
          <w:szCs w:val="24"/>
        </w:rPr>
        <w:t xml:space="preserve">(PBL) </w:t>
      </w:r>
      <w:proofErr w:type="spellStart"/>
      <w:proofErr w:type="gramStart"/>
      <w:r w:rsidR="005B073E" w:rsidRPr="0035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B073E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B073E" w:rsidRPr="003539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C73" w:rsidRPr="00353904" w:rsidRDefault="00B57C73" w:rsidP="00642D7B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Regional </w:t>
      </w:r>
      <w:proofErr w:type="spellStart"/>
      <w:r w:rsidR="005F59F7"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menyelesaikannya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Geografi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Regional </w:t>
      </w:r>
      <w:proofErr w:type="spellStart"/>
      <w:r w:rsidR="005F59F7"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0D0466" w:rsidRPr="00353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yang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mempelajari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0466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tentang</w:t>
      </w:r>
      <w:proofErr w:type="spellEnd"/>
      <w:r w:rsidR="000D0466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keanekaragaman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region yang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keruangan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kelingkungan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9F7" w:rsidRPr="00550A1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proofErr w:type="gram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interelasi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interdepedensi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 region yang 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5F59F7" w:rsidRPr="00550A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F59F7" w:rsidRPr="00550A1F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Melihat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pembelajaran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semester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sebelumnya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kuliah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Geografi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Regional Indonesia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pembelajaran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ekspositori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diskusi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ternyata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belum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cukup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mengembangkan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menganalisis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mengevaluasi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karakteristik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region.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kurang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kritis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berpikir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25B72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membahas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permasalahan-permasalahan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 </w:t>
      </w:r>
      <w:proofErr w:type="spellStart"/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suatu</w:t>
      </w:r>
      <w:proofErr w:type="spellEnd"/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kawasan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</w:t>
      </w:r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siswa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hanya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berada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pendeskripsian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buku</w:t>
      </w:r>
      <w:proofErr w:type="spellEnd"/>
      <w:r w:rsidR="00306549"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25B72" w:rsidRPr="00353904" w:rsidRDefault="00D25B72" w:rsidP="00642D7B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Melihat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permasalahan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dibahas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diperlukan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mengetahui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keefektifan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media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model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pembelajaran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memutuskan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mengangkat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judul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tentang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Pengaruh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Penggunaan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video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terintegrasi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Model </w:t>
      </w:r>
      <w:bookmarkStart w:id="0" w:name="_GoBack"/>
      <w:r w:rsidRPr="002F5F2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Problem Based Learning (PBL)</w:t>
      </w:r>
      <w:bookmarkEnd w:id="0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berpikir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kritis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mahasiswa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Pendidikan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Geografi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Mata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Kuliah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Geografi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Regional </w:t>
      </w:r>
      <w:proofErr w:type="spellStart"/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Dunia</w:t>
      </w:r>
      <w:proofErr w:type="spellEnd"/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(GR</w:t>
      </w:r>
      <w:r w:rsidR="005F5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353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FD7225" w:rsidRPr="00353904" w:rsidRDefault="00EF4F05" w:rsidP="00455394">
      <w:pPr>
        <w:pStyle w:val="NoSpacing"/>
        <w:tabs>
          <w:tab w:val="left" w:pos="3481"/>
          <w:tab w:val="left" w:pos="5618"/>
        </w:tabs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904">
        <w:rPr>
          <w:rFonts w:ascii="Times New Roman" w:hAnsi="Times New Roman" w:cs="Times New Roman"/>
          <w:sz w:val="24"/>
          <w:szCs w:val="24"/>
        </w:rPr>
        <w:tab/>
      </w:r>
      <w:r w:rsidR="00455394" w:rsidRPr="00353904">
        <w:rPr>
          <w:rFonts w:ascii="Times New Roman" w:hAnsi="Times New Roman" w:cs="Times New Roman"/>
          <w:sz w:val="24"/>
          <w:szCs w:val="24"/>
        </w:rPr>
        <w:tab/>
      </w:r>
    </w:p>
    <w:p w:rsidR="00FF439C" w:rsidRPr="00353904" w:rsidRDefault="00FF439C" w:rsidP="00FF439C">
      <w:pPr>
        <w:pStyle w:val="NoSpacing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353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FF439C" w:rsidRPr="00353904" w:rsidRDefault="00FF439C" w:rsidP="00D60DFF">
      <w:pPr>
        <w:pStyle w:val="NoSpacing"/>
        <w:spacing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D25B72" w:rsidRPr="0035390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Pr="00353904">
        <w:rPr>
          <w:rFonts w:ascii="Times New Roman" w:hAnsi="Times New Roman" w:cs="Times New Roman"/>
          <w:i/>
          <w:sz w:val="24"/>
          <w:szCs w:val="24"/>
        </w:rPr>
        <w:t>Problem Based Learning</w:t>
      </w:r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B72" w:rsidRPr="0035390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D25B72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46038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 w:rsidR="00460389">
        <w:rPr>
          <w:rFonts w:ascii="Times New Roman" w:hAnsi="Times New Roman" w:cs="Times New Roman"/>
          <w:sz w:val="24"/>
          <w:szCs w:val="24"/>
        </w:rPr>
        <w:t>D</w:t>
      </w:r>
      <w:r w:rsidR="00D60DFF" w:rsidRPr="00353904">
        <w:rPr>
          <w:rFonts w:ascii="Times New Roman" w:hAnsi="Times New Roman" w:cs="Times New Roman"/>
          <w:sz w:val="24"/>
          <w:szCs w:val="24"/>
        </w:rPr>
        <w:t>)?</w:t>
      </w:r>
      <w:proofErr w:type="gramStart"/>
      <w:r w:rsidR="00D60DFF" w:rsidRPr="00353904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FF" w:rsidRPr="0035390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0DFF" w:rsidRPr="0035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60DFF" w:rsidRPr="0035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60DFF" w:rsidRPr="00353904" w:rsidRDefault="00881F2D" w:rsidP="00D60DFF">
      <w:pPr>
        <w:pStyle w:val="NoSpacing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460389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 </w:t>
      </w:r>
      <w:r w:rsidRPr="00353904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Pr="00353904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A63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830A6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 w:rsidR="00830A63">
        <w:rPr>
          <w:rFonts w:ascii="Times New Roman" w:hAnsi="Times New Roman" w:cs="Times New Roman"/>
          <w:sz w:val="24"/>
          <w:szCs w:val="24"/>
        </w:rPr>
        <w:t>D</w:t>
      </w:r>
      <w:r w:rsidR="00830A63" w:rsidRPr="00353904">
        <w:rPr>
          <w:rFonts w:ascii="Times New Roman" w:hAnsi="Times New Roman" w:cs="Times New Roman"/>
          <w:sz w:val="24"/>
          <w:szCs w:val="24"/>
        </w:rPr>
        <w:t>)</w:t>
      </w:r>
      <w:r w:rsidRPr="00353904">
        <w:rPr>
          <w:rFonts w:ascii="Times New Roman" w:hAnsi="Times New Roman" w:cs="Times New Roman"/>
          <w:sz w:val="24"/>
          <w:szCs w:val="24"/>
        </w:rPr>
        <w:t>?</w:t>
      </w:r>
    </w:p>
    <w:p w:rsidR="00881F2D" w:rsidRPr="00353904" w:rsidRDefault="00881F2D" w:rsidP="00881F2D">
      <w:pPr>
        <w:pStyle w:val="NoSpacing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460389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 </w:t>
      </w:r>
      <w:r w:rsidRPr="00353904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Pr="00353904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A63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830A6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 w:rsidR="00830A63">
        <w:rPr>
          <w:rFonts w:ascii="Times New Roman" w:hAnsi="Times New Roman" w:cs="Times New Roman"/>
          <w:sz w:val="24"/>
          <w:szCs w:val="24"/>
        </w:rPr>
        <w:t>D</w:t>
      </w:r>
      <w:r w:rsidR="00830A63" w:rsidRPr="00353904">
        <w:rPr>
          <w:rFonts w:ascii="Times New Roman" w:hAnsi="Times New Roman" w:cs="Times New Roman"/>
          <w:sz w:val="24"/>
          <w:szCs w:val="24"/>
        </w:rPr>
        <w:t>)</w:t>
      </w:r>
      <w:r w:rsidR="00830A63">
        <w:rPr>
          <w:rFonts w:ascii="Times New Roman" w:hAnsi="Times New Roman" w:cs="Times New Roman"/>
          <w:sz w:val="24"/>
          <w:szCs w:val="24"/>
        </w:rPr>
        <w:t>?</w:t>
      </w:r>
    </w:p>
    <w:p w:rsidR="00881F2D" w:rsidRDefault="00810824" w:rsidP="00881F2D">
      <w:pPr>
        <w:pStyle w:val="NoSpacing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684CC4" w:rsidRPr="0035390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 w:rsidR="00881F2D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 </w:t>
      </w:r>
      <w:r w:rsidR="00881F2D" w:rsidRPr="00353904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="00881F2D" w:rsidRPr="00353904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2D"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81F2D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A63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830A6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 w:rsidR="00830A63">
        <w:rPr>
          <w:rFonts w:ascii="Times New Roman" w:hAnsi="Times New Roman" w:cs="Times New Roman"/>
          <w:sz w:val="24"/>
          <w:szCs w:val="24"/>
        </w:rPr>
        <w:t>D</w:t>
      </w:r>
      <w:r w:rsidR="00830A63" w:rsidRPr="00353904">
        <w:rPr>
          <w:rFonts w:ascii="Times New Roman" w:hAnsi="Times New Roman" w:cs="Times New Roman"/>
          <w:sz w:val="24"/>
          <w:szCs w:val="24"/>
        </w:rPr>
        <w:t>)</w:t>
      </w:r>
      <w:r w:rsidR="00881F2D" w:rsidRPr="00353904">
        <w:rPr>
          <w:rFonts w:ascii="Times New Roman" w:hAnsi="Times New Roman" w:cs="Times New Roman"/>
          <w:sz w:val="24"/>
          <w:szCs w:val="24"/>
        </w:rPr>
        <w:t>?</w:t>
      </w:r>
    </w:p>
    <w:p w:rsidR="00D6203D" w:rsidRPr="00353904" w:rsidRDefault="00D6203D" w:rsidP="00D6203D">
      <w:pPr>
        <w:pStyle w:val="NoSpacing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F439C" w:rsidRPr="00353904" w:rsidRDefault="00FF439C" w:rsidP="00FF439C">
      <w:pPr>
        <w:pStyle w:val="NoSpacing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353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FF439C" w:rsidRPr="00353904" w:rsidRDefault="00810824" w:rsidP="00810824">
      <w:pPr>
        <w:pStyle w:val="NoSpacing"/>
        <w:spacing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D6203D" w:rsidRPr="0035390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r w:rsidRPr="00353904">
        <w:rPr>
          <w:rFonts w:ascii="Times New Roman" w:hAnsi="Times New Roman" w:cs="Times New Roman"/>
          <w:i/>
          <w:sz w:val="24"/>
          <w:szCs w:val="24"/>
        </w:rPr>
        <w:t>Problem Based Learning</w:t>
      </w:r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Regional Indonesia (GRI).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10824" w:rsidRPr="00353904" w:rsidRDefault="00830A63" w:rsidP="00810824">
      <w:pPr>
        <w:pStyle w:val="NoSpacing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E94B5A">
        <w:rPr>
          <w:rFonts w:ascii="Times New Roman" w:hAnsi="Times New Roman" w:cs="Times New Roman"/>
          <w:sz w:val="24"/>
          <w:szCs w:val="24"/>
        </w:rPr>
        <w:t>mampuan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b</w:t>
      </w:r>
      <w:r w:rsidR="00810824" w:rsidRPr="00353904">
        <w:rPr>
          <w:rFonts w:ascii="Times New Roman" w:hAnsi="Times New Roman" w:cs="Times New Roman"/>
          <w:sz w:val="24"/>
          <w:szCs w:val="24"/>
        </w:rPr>
        <w:t>erpikir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9F3ADD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 w:rsidR="00810824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 </w:t>
      </w:r>
      <w:r w:rsidR="00810824" w:rsidRPr="00353904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="00810824" w:rsidRPr="00353904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53904">
        <w:rPr>
          <w:rFonts w:ascii="Times New Roman" w:hAnsi="Times New Roman" w:cs="Times New Roman"/>
          <w:sz w:val="24"/>
          <w:szCs w:val="24"/>
        </w:rPr>
        <w:t>)</w:t>
      </w:r>
      <w:r w:rsidR="00810824" w:rsidRPr="00353904">
        <w:rPr>
          <w:rFonts w:ascii="Times New Roman" w:hAnsi="Times New Roman" w:cs="Times New Roman"/>
          <w:sz w:val="24"/>
          <w:szCs w:val="24"/>
        </w:rPr>
        <w:t>.</w:t>
      </w:r>
    </w:p>
    <w:p w:rsidR="00810824" w:rsidRPr="00353904" w:rsidRDefault="00E94B5A" w:rsidP="00810824">
      <w:pPr>
        <w:pStyle w:val="NoSpacing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10824" w:rsidRPr="00353904">
        <w:rPr>
          <w:rFonts w:ascii="Times New Roman" w:hAnsi="Times New Roman" w:cs="Times New Roman"/>
          <w:sz w:val="24"/>
          <w:szCs w:val="24"/>
        </w:rPr>
        <w:t>erpikir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sesesudah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9F3ADD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 w:rsidR="00810824"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 </w:t>
      </w:r>
      <w:r w:rsidR="00810824" w:rsidRPr="00353904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="00810824" w:rsidRPr="00353904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24"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10824"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A63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830A6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 w:rsidR="00830A63">
        <w:rPr>
          <w:rFonts w:ascii="Times New Roman" w:hAnsi="Times New Roman" w:cs="Times New Roman"/>
          <w:sz w:val="24"/>
          <w:szCs w:val="24"/>
        </w:rPr>
        <w:t>D</w:t>
      </w:r>
      <w:r w:rsidR="00830A63" w:rsidRPr="00353904">
        <w:rPr>
          <w:rFonts w:ascii="Times New Roman" w:hAnsi="Times New Roman" w:cs="Times New Roman"/>
          <w:sz w:val="24"/>
          <w:szCs w:val="24"/>
        </w:rPr>
        <w:t>)</w:t>
      </w:r>
      <w:r w:rsidR="00810824" w:rsidRPr="00353904">
        <w:rPr>
          <w:rFonts w:ascii="Times New Roman" w:hAnsi="Times New Roman" w:cs="Times New Roman"/>
          <w:sz w:val="24"/>
          <w:szCs w:val="24"/>
        </w:rPr>
        <w:t>.</w:t>
      </w:r>
    </w:p>
    <w:p w:rsidR="00810824" w:rsidRDefault="00810824" w:rsidP="00810824">
      <w:pPr>
        <w:pStyle w:val="NoSpacing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D6203D" w:rsidRPr="0035390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 </w:t>
      </w:r>
      <w:r w:rsidRPr="00353904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Pr="00353904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B5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94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A63" w:rsidRPr="00353904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830A6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830A63" w:rsidRPr="00353904">
        <w:rPr>
          <w:rFonts w:ascii="Times New Roman" w:hAnsi="Times New Roman" w:cs="Times New Roman"/>
          <w:sz w:val="24"/>
          <w:szCs w:val="24"/>
        </w:rPr>
        <w:t xml:space="preserve"> (GR</w:t>
      </w:r>
      <w:r w:rsidR="00830A63">
        <w:rPr>
          <w:rFonts w:ascii="Times New Roman" w:hAnsi="Times New Roman" w:cs="Times New Roman"/>
          <w:sz w:val="24"/>
          <w:szCs w:val="24"/>
        </w:rPr>
        <w:t>D</w:t>
      </w:r>
      <w:r w:rsidR="00830A63" w:rsidRPr="00353904">
        <w:rPr>
          <w:rFonts w:ascii="Times New Roman" w:hAnsi="Times New Roman" w:cs="Times New Roman"/>
          <w:sz w:val="24"/>
          <w:szCs w:val="24"/>
        </w:rPr>
        <w:t>)</w:t>
      </w:r>
      <w:r w:rsidR="00830A63">
        <w:rPr>
          <w:rFonts w:ascii="Times New Roman" w:hAnsi="Times New Roman" w:cs="Times New Roman"/>
          <w:sz w:val="24"/>
          <w:szCs w:val="24"/>
        </w:rPr>
        <w:t>.</w:t>
      </w:r>
    </w:p>
    <w:p w:rsidR="00FF439C" w:rsidRPr="00353904" w:rsidRDefault="00FF439C" w:rsidP="00FF439C">
      <w:pPr>
        <w:pStyle w:val="NoSpacing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b/>
          <w:sz w:val="24"/>
          <w:szCs w:val="24"/>
        </w:rPr>
        <w:t>Luaran</w:t>
      </w:r>
      <w:proofErr w:type="spellEnd"/>
    </w:p>
    <w:p w:rsidR="00810824" w:rsidRPr="00353904" w:rsidRDefault="00810824" w:rsidP="00810824">
      <w:pPr>
        <w:pStyle w:val="NoSpacing"/>
        <w:spacing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904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90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539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Horison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2021” yang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 w:cs="Times New Roman"/>
          <w:sz w:val="24"/>
          <w:szCs w:val="24"/>
        </w:rPr>
        <w:t>Sinta</w:t>
      </w:r>
      <w:proofErr w:type="spellEnd"/>
      <w:r w:rsidRPr="00353904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FF439C" w:rsidRPr="00353904" w:rsidRDefault="00FF439C" w:rsidP="007531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439C" w:rsidRPr="00353904" w:rsidSect="00CB76E1">
      <w:headerReference w:type="default" r:id="rId9"/>
      <w:footerReference w:type="default" r:id="rId10"/>
      <w:pgSz w:w="12240" w:h="15840"/>
      <w:pgMar w:top="2268" w:right="1701" w:bottom="1701" w:left="226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D9" w:rsidRDefault="00FA1DD9" w:rsidP="00353904">
      <w:pPr>
        <w:spacing w:after="0" w:line="240" w:lineRule="auto"/>
      </w:pPr>
      <w:r>
        <w:separator/>
      </w:r>
    </w:p>
  </w:endnote>
  <w:endnote w:type="continuationSeparator" w:id="0">
    <w:p w:rsidR="00FA1DD9" w:rsidRDefault="00FA1DD9" w:rsidP="0035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237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B76E1" w:rsidRPr="00195A30" w:rsidRDefault="00CB76E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5A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5A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95A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5F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5A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B76E1" w:rsidRPr="00195A30" w:rsidRDefault="00CB76E1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E1" w:rsidRDefault="00CB76E1">
    <w:pPr>
      <w:pStyle w:val="Footer"/>
      <w:jc w:val="center"/>
    </w:pPr>
  </w:p>
  <w:p w:rsidR="00CB76E1" w:rsidRDefault="00CB7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D9" w:rsidRDefault="00FA1DD9" w:rsidP="00353904">
      <w:pPr>
        <w:spacing w:after="0" w:line="240" w:lineRule="auto"/>
      </w:pPr>
      <w:r>
        <w:separator/>
      </w:r>
    </w:p>
  </w:footnote>
  <w:footnote w:type="continuationSeparator" w:id="0">
    <w:p w:rsidR="00FA1DD9" w:rsidRDefault="00FA1DD9" w:rsidP="0035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964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B76E1" w:rsidRDefault="00CB76E1">
        <w:pPr>
          <w:pStyle w:val="Header"/>
          <w:jc w:val="right"/>
        </w:pPr>
        <w:r w:rsidRPr="00CB76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76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B76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5F2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B76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B76E1" w:rsidRDefault="00CB76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B5538"/>
    <w:multiLevelType w:val="hybridMultilevel"/>
    <w:tmpl w:val="FD705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94E78"/>
    <w:multiLevelType w:val="hybridMultilevel"/>
    <w:tmpl w:val="360CE79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3E275A"/>
    <w:multiLevelType w:val="hybridMultilevel"/>
    <w:tmpl w:val="A11630E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9C"/>
    <w:rsid w:val="000328BC"/>
    <w:rsid w:val="000D0466"/>
    <w:rsid w:val="0011285F"/>
    <w:rsid w:val="0016596B"/>
    <w:rsid w:val="00174D14"/>
    <w:rsid w:val="00195A30"/>
    <w:rsid w:val="002F5F25"/>
    <w:rsid w:val="00306549"/>
    <w:rsid w:val="00323A60"/>
    <w:rsid w:val="00353904"/>
    <w:rsid w:val="003762BA"/>
    <w:rsid w:val="003E7708"/>
    <w:rsid w:val="00404ED0"/>
    <w:rsid w:val="0042161D"/>
    <w:rsid w:val="00455394"/>
    <w:rsid w:val="00460389"/>
    <w:rsid w:val="0049595C"/>
    <w:rsid w:val="004A4DB8"/>
    <w:rsid w:val="004B79F8"/>
    <w:rsid w:val="00505846"/>
    <w:rsid w:val="00541BE4"/>
    <w:rsid w:val="005640DC"/>
    <w:rsid w:val="005838DF"/>
    <w:rsid w:val="00597B5E"/>
    <w:rsid w:val="005B073E"/>
    <w:rsid w:val="005B2E59"/>
    <w:rsid w:val="005B3A7C"/>
    <w:rsid w:val="005B3B53"/>
    <w:rsid w:val="005E367B"/>
    <w:rsid w:val="005F59F7"/>
    <w:rsid w:val="00607F5C"/>
    <w:rsid w:val="006352D6"/>
    <w:rsid w:val="00642D7B"/>
    <w:rsid w:val="0068109C"/>
    <w:rsid w:val="00684CC4"/>
    <w:rsid w:val="006D7311"/>
    <w:rsid w:val="0072635F"/>
    <w:rsid w:val="007531F2"/>
    <w:rsid w:val="00762115"/>
    <w:rsid w:val="00784397"/>
    <w:rsid w:val="00810824"/>
    <w:rsid w:val="00830A63"/>
    <w:rsid w:val="00881F2D"/>
    <w:rsid w:val="008B1A22"/>
    <w:rsid w:val="00971ED5"/>
    <w:rsid w:val="009F2BCA"/>
    <w:rsid w:val="009F3ADD"/>
    <w:rsid w:val="00A3459D"/>
    <w:rsid w:val="00B57C73"/>
    <w:rsid w:val="00B918AD"/>
    <w:rsid w:val="00BB58D0"/>
    <w:rsid w:val="00C1677F"/>
    <w:rsid w:val="00CB76E1"/>
    <w:rsid w:val="00CC2CE1"/>
    <w:rsid w:val="00D009AA"/>
    <w:rsid w:val="00D25B72"/>
    <w:rsid w:val="00D60DFF"/>
    <w:rsid w:val="00D6203D"/>
    <w:rsid w:val="00E32E45"/>
    <w:rsid w:val="00E60F8B"/>
    <w:rsid w:val="00E94B5A"/>
    <w:rsid w:val="00EF4F05"/>
    <w:rsid w:val="00F32071"/>
    <w:rsid w:val="00FA1DD9"/>
    <w:rsid w:val="00FD722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D68D3-5535-4207-90AF-CB2F24B7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39C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42D7B"/>
    <w:rPr>
      <w:rFonts w:ascii="Calibri" w:hAnsi="Calibri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42D7B"/>
    <w:pPr>
      <w:spacing w:after="200" w:line="276" w:lineRule="auto"/>
      <w:ind w:left="720"/>
      <w:contextualSpacing/>
    </w:pPr>
    <w:rPr>
      <w:rFonts w:ascii="Calibri" w:hAnsi="Calibri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04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35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04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5C"/>
    <w:rPr>
      <w:rFonts w:ascii="Segoe UI" w:hAnsi="Segoe UI" w:cs="Segoe UI"/>
      <w:sz w:val="18"/>
      <w:szCs w:val="18"/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597B5E"/>
  </w:style>
  <w:style w:type="paragraph" w:styleId="FootnoteText">
    <w:name w:val="footnote text"/>
    <w:basedOn w:val="Normal"/>
    <w:link w:val="FootnoteTextChar"/>
    <w:uiPriority w:val="99"/>
    <w:semiHidden/>
    <w:unhideWhenUsed/>
    <w:rsid w:val="009F2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BCA"/>
    <w:rPr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9F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Uto19</b:Tag>
    <b:SourceType>ConferenceProceedings</b:SourceType>
    <b:Guid>{4ABA5F35-F46F-452A-99A1-DDEF8EC6357E}</b:Guid>
    <b:Author>
      <b:Author>
        <b:NameList>
          <b:Person>
            <b:Last>Utomo</b:Last>
            <b:First>Susilo</b:First>
            <b:Middle>Setyo</b:Middle>
          </b:Person>
        </b:NameList>
      </b:Author>
    </b:Author>
    <b:Title>Guru Di Era Revolusi Industri 4.0</b:Title>
    <b:Pages>70-83</b:Pages>
    <b:Year>2019</b:Year>
    <b:ConferenceName>Format Pendidikan Untuk Meningkatkan Daya Saing Bangsa</b:ConferenceName>
    <b:City>Yogyakarta</b:City>
    <b:Publisher>Universitas Yogyakarta</b:Publisher>
    <b:RefOrder>2</b:RefOrder>
  </b:Source>
  <b:Source>
    <b:Tag>Dal17</b:Tag>
    <b:SourceType>Book</b:SourceType>
    <b:Guid>{E3392FDA-5729-4014-8707-7696B9CD5517}</b:Guid>
    <b:Title>Pengantar Geografi</b:Title>
    <b:Year>2017</b:Year>
    <b:City>Yogyakarya</b:City>
    <b:Publisher>Ombak</b:Publisher>
    <b:Author>
      <b:Author>
        <b:NameList>
          <b:Person>
            <b:Last>Daldjoeni</b:Last>
          </b:Person>
        </b:NameList>
      </b:Author>
    </b:Author>
    <b:RefOrder>3</b:RefOrder>
  </b:Source>
  <b:Source>
    <b:Tag>Set19</b:Tag>
    <b:SourceType>Report</b:SourceType>
    <b:Guid>{DAD6CE68-4BD0-439C-8EF1-0975FC17161B}</b:Guid>
    <b:Title>Pengertian Berpikir-teknik, Tingkatan, Model, Aspek, Unsur, Penntingnya, Cara, Contoh.</b:Title>
    <b:Year>2019</b:Year>
    <b:City>Online</b:City>
    <b:Publisher>http://www.gurupendidikan.co.id/berpikir-kritis/</b:Publisher>
    <b:Author>
      <b:Author>
        <b:NameList>
          <b:Person>
            <b:Last>Setiawan</b:Last>
            <b:First>Samhis</b:First>
          </b:Person>
        </b:NameList>
      </b:Author>
    </b:Author>
    <b:RefOrder>4</b:RefOrder>
  </b:Source>
  <b:Source>
    <b:Tag>Riy07</b:Tag>
    <b:SourceType>Book</b:SourceType>
    <b:Guid>{77181B57-BF33-4C28-99FD-6000A363C989}</b:Guid>
    <b:Title>Pedoman Pengembangan Media Video</b:Title>
    <b:Year>2007</b:Year>
    <b:Publisher>Program P3AI Universitas Pendidikan Indonesia</b:Publisher>
    <b:City>Bandung</b:City>
    <b:Author>
      <b:Author>
        <b:NameList>
          <b:Person>
            <b:Last>Riyana</b:Last>
            <b:First>Cheppy</b:First>
          </b:Person>
        </b:NameList>
      </b:Author>
    </b:Author>
    <b:RefOrder>5</b:RefOrder>
  </b:Source>
  <b:Source>
    <b:Tag>Kri15</b:Tag>
    <b:SourceType>JournalArticle</b:SourceType>
    <b:Guid>{C7D6CF00-7266-480D-933E-12A9034D7821}</b:Guid>
    <b:Author>
      <b:Author>
        <b:NameList>
          <b:Person>
            <b:Last>Dewandaru</b:Last>
            <b:First>Kris</b:First>
            <b:Middle>Hana</b:Middle>
          </b:Person>
        </b:NameList>
      </b:Author>
    </b:Author>
    <b:Title>Pengaruh Media Video Pembelajaran Terhadap Ketrampilan Berpikir Kritis Pada Pembelajaran IPS Kelas Di Sekolah Dasar</b:Title>
    <b:Year>2015</b:Year>
    <b:JournalName>Jurnal Penelitian Pendidikan Guru Sekolah Dasar</b:JournalName>
    <b:Pages>Vol 3, No.2</b:Pages>
    <b:RefOrder>6</b:RefOrder>
  </b:Source>
  <b:Source>
    <b:Tag>Dar13</b:Tag>
    <b:SourceType>Book</b:SourceType>
    <b:Guid>{F358212F-867D-4691-8EEF-A16527DE3650}</b:Guid>
    <b:Author>
      <b:Author>
        <b:NameList>
          <b:Person>
            <b:Last>Daryanto</b:Last>
          </b:Person>
        </b:NameList>
      </b:Author>
    </b:Author>
    <b:Title>Media Pembelajaran</b:Title>
    <b:Year>2013</b:Year>
    <b:City>Yogyakarta</b:City>
    <b:Publisher>Gava Media</b:Publisher>
    <b:RefOrder>7</b:RefOrder>
  </b:Source>
  <b:Source>
    <b:Tag>Sum12</b:Tag>
    <b:SourceType>Book</b:SourceType>
    <b:Guid>{73F786AE-8567-4CFB-95C6-BA00025A746F}</b:Guid>
    <b:Title>Model-model Pembelajaran Geografi</b:Title>
    <b:Year>2012</b:Year>
    <b:City>Malang</b:City>
    <b:Publisher>Aditya Media Publishing</b:Publisher>
    <b:Author>
      <b:Author>
        <b:NameList>
          <b:Person>
            <b:Last>Sumarmi</b:Last>
          </b:Person>
        </b:NameList>
      </b:Author>
    </b:Author>
    <b:RefOrder>8</b:RefOrder>
  </b:Source>
  <b:Source>
    <b:Tag>Mey16</b:Tag>
    <b:SourceType>JournalArticle</b:SourceType>
    <b:Guid>{09290345-5ED5-4978-8AF0-528CEE88F2CF}</b:Guid>
    <b:Author>
      <b:Author>
        <b:NameList>
          <b:Person>
            <b:Last>Maria</b:Last>
            <b:First>Meylinda</b:First>
          </b:Person>
          <b:Person>
            <b:Last>Shahbodin</b:Last>
            <b:First>Faaizah</b:First>
          </b:Person>
          <b:Person>
            <b:Last>Pee</b:Last>
            <b:Middle>Che</b:Middle>
            <b:First>Naim</b:First>
          </b:Person>
        </b:NameList>
      </b:Author>
    </b:Author>
    <b:Title>Sistem Pendidikan Tinggi Malaysia Menuju Industri 4.0-Gambaran Tren Terkini</b:Title>
    <b:JournalName>Prosiding Konferensi AIP 2016(1),020081</b:JournalName>
    <b:Year>2016</b:Year>
    <b:Pages>1-7</b:Pages>
    <b:RefOrder>1</b:RefOrder>
  </b:Source>
</b:Sources>
</file>

<file path=customXml/itemProps1.xml><?xml version="1.0" encoding="utf-8"?>
<ds:datastoreItem xmlns:ds="http://schemas.openxmlformats.org/officeDocument/2006/customXml" ds:itemID="{2D16EAFC-5F3A-4210-96E5-98A24D30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cp:lastPrinted>2020-12-22T01:47:00Z</cp:lastPrinted>
  <dcterms:created xsi:type="dcterms:W3CDTF">2020-03-09T04:07:00Z</dcterms:created>
  <dcterms:modified xsi:type="dcterms:W3CDTF">2020-12-22T01:48:00Z</dcterms:modified>
</cp:coreProperties>
</file>